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5C" w:rsidRDefault="00F1555C" w:rsidP="00F14624">
      <w:pPr>
        <w:spacing w:line="360" w:lineRule="auto"/>
        <w:jc w:val="center"/>
        <w:rPr>
          <w:sz w:val="25"/>
          <w:szCs w:val="25"/>
        </w:rPr>
      </w:pPr>
    </w:p>
    <w:p w:rsidR="00F1555C" w:rsidRDefault="00F1555C" w:rsidP="00F14624">
      <w:pPr>
        <w:spacing w:line="360" w:lineRule="auto"/>
        <w:jc w:val="center"/>
        <w:rPr>
          <w:sz w:val="25"/>
          <w:szCs w:val="25"/>
        </w:rPr>
      </w:pPr>
    </w:p>
    <w:p w:rsidR="00F1555C" w:rsidRPr="00DE1A4E" w:rsidRDefault="00F1555C" w:rsidP="00F14624">
      <w:pPr>
        <w:spacing w:line="360" w:lineRule="auto"/>
        <w:jc w:val="center"/>
        <w:rPr>
          <w:sz w:val="28"/>
          <w:szCs w:val="28"/>
        </w:rPr>
      </w:pPr>
      <w:r w:rsidRPr="00DE1A4E">
        <w:rPr>
          <w:sz w:val="28"/>
          <w:szCs w:val="28"/>
        </w:rPr>
        <w:t>TRIBUNALE DI LIVORNO</w:t>
      </w:r>
    </w:p>
    <w:p w:rsidR="00F1555C" w:rsidRPr="00800629" w:rsidRDefault="00F1555C" w:rsidP="00F14624">
      <w:pPr>
        <w:spacing w:line="360" w:lineRule="auto"/>
        <w:jc w:val="center"/>
        <w:rPr>
          <w:b/>
          <w:sz w:val="25"/>
          <w:szCs w:val="25"/>
        </w:rPr>
      </w:pPr>
    </w:p>
    <w:p w:rsidR="00F1555C" w:rsidRDefault="00F1555C" w:rsidP="00F14624">
      <w:pPr>
        <w:spacing w:line="360" w:lineRule="auto"/>
        <w:jc w:val="center"/>
        <w:rPr>
          <w:b/>
          <w:sz w:val="25"/>
          <w:szCs w:val="25"/>
        </w:rPr>
      </w:pPr>
    </w:p>
    <w:p w:rsidR="00F1555C" w:rsidRDefault="00F1555C" w:rsidP="00F14624">
      <w:pPr>
        <w:spacing w:line="360" w:lineRule="auto"/>
        <w:jc w:val="center"/>
        <w:rPr>
          <w:b/>
          <w:sz w:val="25"/>
          <w:szCs w:val="25"/>
        </w:rPr>
      </w:pPr>
    </w:p>
    <w:p w:rsidR="00F1555C" w:rsidRPr="00800629" w:rsidRDefault="00F1555C" w:rsidP="00F14624">
      <w:pPr>
        <w:spacing w:line="360" w:lineRule="auto"/>
        <w:jc w:val="center"/>
        <w:rPr>
          <w:b/>
          <w:sz w:val="25"/>
          <w:szCs w:val="25"/>
        </w:rPr>
      </w:pPr>
    </w:p>
    <w:p w:rsidR="00F1555C" w:rsidRPr="00800629" w:rsidRDefault="00F1555C" w:rsidP="00F14624">
      <w:pPr>
        <w:spacing w:line="360" w:lineRule="auto"/>
        <w:ind w:left="1701"/>
        <w:jc w:val="center"/>
        <w:rPr>
          <w:b/>
          <w:sz w:val="25"/>
          <w:szCs w:val="25"/>
        </w:rPr>
      </w:pPr>
    </w:p>
    <w:p w:rsidR="00F1555C" w:rsidRPr="00800629" w:rsidRDefault="00F1555C" w:rsidP="00F14624">
      <w:pPr>
        <w:spacing w:line="360" w:lineRule="auto"/>
        <w:jc w:val="center"/>
        <w:rPr>
          <w:b/>
          <w:sz w:val="25"/>
          <w:szCs w:val="25"/>
        </w:rPr>
      </w:pPr>
    </w:p>
    <w:p w:rsidR="00F1555C" w:rsidRPr="00DE1A4E" w:rsidRDefault="00F1555C" w:rsidP="00F14624">
      <w:pPr>
        <w:spacing w:line="360" w:lineRule="auto"/>
        <w:jc w:val="center"/>
        <w:rPr>
          <w:b/>
          <w:sz w:val="28"/>
          <w:szCs w:val="28"/>
        </w:rPr>
      </w:pPr>
      <w:r>
        <w:rPr>
          <w:b/>
          <w:sz w:val="28"/>
          <w:szCs w:val="28"/>
        </w:rPr>
        <w:t xml:space="preserve">Eredità Giacente </w:t>
      </w:r>
      <w:r w:rsidRPr="00DE1A4E">
        <w:rPr>
          <w:b/>
          <w:sz w:val="28"/>
          <w:szCs w:val="28"/>
        </w:rPr>
        <w:t xml:space="preserve">n. </w:t>
      </w:r>
      <w:r>
        <w:rPr>
          <w:b/>
          <w:sz w:val="28"/>
          <w:szCs w:val="28"/>
        </w:rPr>
        <w:t>____</w:t>
      </w:r>
      <w:r w:rsidRPr="00DE1A4E">
        <w:rPr>
          <w:b/>
          <w:sz w:val="28"/>
          <w:szCs w:val="28"/>
        </w:rPr>
        <w:t>/201</w:t>
      </w:r>
      <w:r w:rsidR="005C2DB2">
        <w:rPr>
          <w:b/>
          <w:sz w:val="28"/>
          <w:szCs w:val="28"/>
        </w:rPr>
        <w:t>9</w:t>
      </w:r>
    </w:p>
    <w:p w:rsidR="00F1555C" w:rsidRPr="00800629" w:rsidRDefault="00F1555C" w:rsidP="00F14624">
      <w:pPr>
        <w:spacing w:line="360" w:lineRule="auto"/>
        <w:jc w:val="center"/>
        <w:rPr>
          <w:b/>
          <w:sz w:val="25"/>
          <w:szCs w:val="25"/>
        </w:rPr>
      </w:pPr>
    </w:p>
    <w:p w:rsidR="00F1555C" w:rsidRPr="00800629" w:rsidRDefault="00F1555C" w:rsidP="00F14624">
      <w:pPr>
        <w:spacing w:line="360" w:lineRule="auto"/>
        <w:jc w:val="center"/>
        <w:rPr>
          <w:b/>
          <w:sz w:val="25"/>
          <w:szCs w:val="25"/>
        </w:rPr>
      </w:pPr>
    </w:p>
    <w:p w:rsidR="00F1555C" w:rsidRPr="00DE1A4E" w:rsidRDefault="00F1555C" w:rsidP="00F14624">
      <w:pPr>
        <w:spacing w:line="360" w:lineRule="auto"/>
        <w:jc w:val="center"/>
        <w:rPr>
          <w:b/>
          <w:smallCaps/>
          <w:sz w:val="40"/>
          <w:szCs w:val="40"/>
        </w:rPr>
      </w:pPr>
      <w:r w:rsidRPr="00DE1A4E">
        <w:rPr>
          <w:b/>
          <w:smallCaps/>
          <w:sz w:val="40"/>
          <w:szCs w:val="40"/>
        </w:rPr>
        <w:t>“</w:t>
      </w:r>
      <w:r w:rsidR="008E4737">
        <w:rPr>
          <w:b/>
          <w:smallCaps/>
          <w:sz w:val="40"/>
          <w:szCs w:val="40"/>
        </w:rPr>
        <w:t>___________________</w:t>
      </w:r>
      <w:r w:rsidRPr="00DE1A4E">
        <w:rPr>
          <w:b/>
          <w:smallCaps/>
          <w:sz w:val="40"/>
          <w:szCs w:val="40"/>
        </w:rPr>
        <w:t>”</w:t>
      </w:r>
    </w:p>
    <w:p w:rsidR="00F1555C" w:rsidRPr="00800629" w:rsidRDefault="00F1555C" w:rsidP="00F14624">
      <w:pPr>
        <w:spacing w:line="360" w:lineRule="auto"/>
        <w:jc w:val="center"/>
        <w:rPr>
          <w:sz w:val="25"/>
          <w:szCs w:val="25"/>
        </w:rPr>
      </w:pPr>
    </w:p>
    <w:p w:rsidR="00F1555C" w:rsidRPr="00800629" w:rsidRDefault="00F1555C" w:rsidP="00F14624">
      <w:pPr>
        <w:spacing w:line="360" w:lineRule="auto"/>
        <w:jc w:val="center"/>
        <w:rPr>
          <w:sz w:val="25"/>
          <w:szCs w:val="25"/>
        </w:rPr>
      </w:pPr>
    </w:p>
    <w:p w:rsidR="00F1555C" w:rsidRPr="00800629" w:rsidRDefault="00F1555C" w:rsidP="00F14624">
      <w:pPr>
        <w:spacing w:line="360" w:lineRule="auto"/>
        <w:jc w:val="center"/>
        <w:rPr>
          <w:sz w:val="25"/>
          <w:szCs w:val="25"/>
        </w:rPr>
      </w:pPr>
    </w:p>
    <w:p w:rsidR="00F1555C" w:rsidRDefault="008E4737" w:rsidP="00F14624">
      <w:pPr>
        <w:spacing w:line="360" w:lineRule="auto"/>
        <w:jc w:val="center"/>
        <w:rPr>
          <w:b/>
          <w:smallCaps/>
          <w:sz w:val="28"/>
          <w:szCs w:val="28"/>
        </w:rPr>
      </w:pPr>
      <w:r>
        <w:rPr>
          <w:b/>
          <w:smallCaps/>
          <w:sz w:val="28"/>
          <w:szCs w:val="28"/>
        </w:rPr>
        <w:t xml:space="preserve">Relazione Iniziale e </w:t>
      </w:r>
      <w:r w:rsidR="00F1555C" w:rsidRPr="00DE1A4E">
        <w:rPr>
          <w:b/>
          <w:smallCaps/>
          <w:sz w:val="28"/>
          <w:szCs w:val="28"/>
        </w:rPr>
        <w:t xml:space="preserve">Programma di </w:t>
      </w:r>
      <w:r>
        <w:rPr>
          <w:b/>
          <w:smallCaps/>
          <w:sz w:val="28"/>
          <w:szCs w:val="28"/>
        </w:rPr>
        <w:t xml:space="preserve">Gestione </w:t>
      </w:r>
    </w:p>
    <w:p w:rsidR="003E23CC" w:rsidRDefault="003E23CC" w:rsidP="00F14624">
      <w:pPr>
        <w:spacing w:line="360" w:lineRule="auto"/>
        <w:jc w:val="center"/>
        <w:rPr>
          <w:b/>
          <w:smallCaps/>
          <w:sz w:val="28"/>
          <w:szCs w:val="28"/>
        </w:rPr>
      </w:pPr>
    </w:p>
    <w:p w:rsidR="003E23CC" w:rsidRPr="00DE1A4E" w:rsidRDefault="003E23CC" w:rsidP="00F14624">
      <w:pPr>
        <w:spacing w:line="360" w:lineRule="auto"/>
        <w:jc w:val="center"/>
        <w:rPr>
          <w:b/>
          <w:smallCaps/>
          <w:sz w:val="28"/>
          <w:szCs w:val="28"/>
        </w:rPr>
      </w:pPr>
    </w:p>
    <w:p w:rsidR="00F1555C" w:rsidRPr="00DE1A4E" w:rsidRDefault="00F1555C" w:rsidP="00F14624">
      <w:pPr>
        <w:spacing w:line="360" w:lineRule="auto"/>
        <w:jc w:val="center"/>
        <w:rPr>
          <w:sz w:val="22"/>
          <w:szCs w:val="22"/>
        </w:rPr>
      </w:pPr>
    </w:p>
    <w:p w:rsidR="00F1555C" w:rsidRPr="00DE1A4E" w:rsidRDefault="00F1555C" w:rsidP="00F14624">
      <w:pPr>
        <w:spacing w:line="360" w:lineRule="auto"/>
        <w:ind w:left="567"/>
        <w:rPr>
          <w:i/>
          <w:sz w:val="22"/>
          <w:szCs w:val="22"/>
        </w:rPr>
      </w:pPr>
      <w:r w:rsidRPr="00DE1A4E">
        <w:rPr>
          <w:i/>
          <w:sz w:val="22"/>
          <w:szCs w:val="22"/>
        </w:rPr>
        <w:t xml:space="preserve">Curatore: Dott. </w:t>
      </w:r>
      <w:r w:rsidR="008E4737">
        <w:rPr>
          <w:i/>
          <w:sz w:val="22"/>
          <w:szCs w:val="22"/>
        </w:rPr>
        <w:t>___________</w:t>
      </w:r>
      <w:r w:rsidRPr="00DE1A4E">
        <w:rPr>
          <w:i/>
          <w:sz w:val="22"/>
          <w:szCs w:val="22"/>
        </w:rPr>
        <w:t xml:space="preserve"> </w:t>
      </w:r>
    </w:p>
    <w:p w:rsidR="00F1555C" w:rsidRDefault="00F1555C" w:rsidP="00F14624">
      <w:pPr>
        <w:spacing w:line="360" w:lineRule="auto"/>
        <w:ind w:left="567"/>
        <w:rPr>
          <w:i/>
          <w:sz w:val="22"/>
          <w:szCs w:val="22"/>
        </w:rPr>
      </w:pPr>
      <w:r w:rsidRPr="00DE1A4E">
        <w:rPr>
          <w:i/>
          <w:sz w:val="22"/>
          <w:szCs w:val="22"/>
        </w:rPr>
        <w:t xml:space="preserve">Via </w:t>
      </w:r>
      <w:r w:rsidR="008E4737">
        <w:rPr>
          <w:i/>
          <w:sz w:val="22"/>
          <w:szCs w:val="22"/>
        </w:rPr>
        <w:t>_____________</w:t>
      </w:r>
      <w:r w:rsidRPr="00DE1A4E">
        <w:rPr>
          <w:i/>
          <w:sz w:val="22"/>
          <w:szCs w:val="22"/>
        </w:rPr>
        <w:t>Livorno</w:t>
      </w:r>
    </w:p>
    <w:p w:rsidR="00F1555C" w:rsidRDefault="00F1555C" w:rsidP="00F14624">
      <w:pPr>
        <w:spacing w:line="360" w:lineRule="auto"/>
        <w:ind w:left="567"/>
        <w:rPr>
          <w:i/>
          <w:sz w:val="22"/>
          <w:szCs w:val="22"/>
        </w:rPr>
      </w:pPr>
      <w:r w:rsidRPr="00DE1A4E">
        <w:rPr>
          <w:i/>
          <w:sz w:val="22"/>
          <w:szCs w:val="22"/>
        </w:rPr>
        <w:t xml:space="preserve">Tel. </w:t>
      </w:r>
      <w:r w:rsidR="008E4737">
        <w:rPr>
          <w:i/>
          <w:sz w:val="22"/>
          <w:szCs w:val="22"/>
        </w:rPr>
        <w:t>_________________</w:t>
      </w:r>
      <w:r w:rsidRPr="00DE1A4E">
        <w:rPr>
          <w:i/>
          <w:sz w:val="22"/>
          <w:szCs w:val="22"/>
        </w:rPr>
        <w:t xml:space="preserve"> </w:t>
      </w:r>
    </w:p>
    <w:p w:rsidR="00F1555C" w:rsidRPr="006E695D" w:rsidRDefault="00F1555C" w:rsidP="00F14624">
      <w:pPr>
        <w:spacing w:line="360" w:lineRule="auto"/>
        <w:ind w:left="567"/>
        <w:rPr>
          <w:i/>
          <w:sz w:val="22"/>
          <w:szCs w:val="22"/>
        </w:rPr>
      </w:pPr>
      <w:r w:rsidRPr="00DE1A4E">
        <w:rPr>
          <w:i/>
          <w:sz w:val="22"/>
          <w:szCs w:val="22"/>
        </w:rPr>
        <w:t xml:space="preserve">e-mail: </w:t>
      </w:r>
      <w:r w:rsidR="008E4737">
        <w:rPr>
          <w:i/>
          <w:sz w:val="22"/>
          <w:szCs w:val="22"/>
        </w:rPr>
        <w:t>_________________</w:t>
      </w:r>
      <w:r w:rsidRPr="00DE1A4E">
        <w:rPr>
          <w:sz w:val="22"/>
          <w:szCs w:val="22"/>
        </w:rPr>
        <w:t xml:space="preserve"> </w:t>
      </w:r>
    </w:p>
    <w:p w:rsidR="00F1555C" w:rsidRDefault="00F1555C" w:rsidP="00F14624">
      <w:pPr>
        <w:widowControl/>
        <w:spacing w:after="160" w:line="360" w:lineRule="auto"/>
        <w:ind w:left="0" w:right="0"/>
        <w:jc w:val="left"/>
        <w:rPr>
          <w:b/>
        </w:rPr>
      </w:pPr>
      <w:r>
        <w:rPr>
          <w:b/>
        </w:rPr>
        <w:br w:type="page"/>
      </w:r>
    </w:p>
    <w:p w:rsidR="003E23CC" w:rsidRPr="003E23CC" w:rsidRDefault="003E23CC" w:rsidP="00F14624">
      <w:pPr>
        <w:widowControl/>
        <w:spacing w:after="160" w:line="360" w:lineRule="auto"/>
        <w:ind w:left="0" w:right="0"/>
        <w:jc w:val="left"/>
        <w:rPr>
          <w:b/>
        </w:rPr>
      </w:pPr>
    </w:p>
    <w:sdt>
      <w:sdtPr>
        <w:rPr>
          <w:rFonts w:ascii="Times New Roman" w:eastAsia="Times New Roman" w:hAnsi="Times New Roman" w:cs="Times New Roman"/>
          <w:b w:val="0"/>
          <w:bCs w:val="0"/>
          <w:color w:val="auto"/>
          <w:sz w:val="24"/>
          <w:szCs w:val="24"/>
        </w:rPr>
        <w:id w:val="300432233"/>
        <w:docPartObj>
          <w:docPartGallery w:val="Table of Contents"/>
          <w:docPartUnique/>
        </w:docPartObj>
      </w:sdtPr>
      <w:sdtEndPr/>
      <w:sdtContent>
        <w:p w:rsidR="00F14624" w:rsidRPr="00922E73" w:rsidRDefault="00F14624" w:rsidP="00F14624">
          <w:pPr>
            <w:pStyle w:val="Titolosommario"/>
            <w:spacing w:line="360" w:lineRule="auto"/>
            <w:rPr>
              <w:color w:val="auto"/>
            </w:rPr>
          </w:pPr>
          <w:r w:rsidRPr="00922E73">
            <w:rPr>
              <w:color w:val="auto"/>
            </w:rPr>
            <w:t>Sommario</w:t>
          </w:r>
        </w:p>
        <w:p w:rsidR="00F14624" w:rsidRDefault="00F14624" w:rsidP="00025097">
          <w:pPr>
            <w:pStyle w:val="Sommario3"/>
            <w:tabs>
              <w:tab w:val="left" w:pos="1418"/>
              <w:tab w:val="right" w:leader="dot" w:pos="8495"/>
            </w:tabs>
            <w:ind w:left="993" w:hanging="709"/>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536678" w:history="1">
            <w:r w:rsidRPr="004D3636">
              <w:rPr>
                <w:rStyle w:val="Collegamentoipertestuale"/>
                <w:noProof/>
              </w:rPr>
              <w:t>1)</w:t>
            </w:r>
            <w:r>
              <w:rPr>
                <w:rFonts w:asciiTheme="minorHAnsi" w:eastAsiaTheme="minorEastAsia" w:hAnsiTheme="minorHAnsi" w:cstheme="minorBidi"/>
                <w:noProof/>
                <w:sz w:val="22"/>
                <w:szCs w:val="22"/>
              </w:rPr>
              <w:tab/>
            </w:r>
            <w:r w:rsidRPr="004D3636">
              <w:rPr>
                <w:rStyle w:val="Collegamentoipertestuale"/>
                <w:noProof/>
              </w:rPr>
              <w:t>Relazione iniziale sull’attività svolta</w:t>
            </w:r>
            <w:r>
              <w:rPr>
                <w:noProof/>
                <w:webHidden/>
              </w:rPr>
              <w:tab/>
            </w:r>
            <w:r>
              <w:rPr>
                <w:noProof/>
                <w:webHidden/>
              </w:rPr>
              <w:fldChar w:fldCharType="begin"/>
            </w:r>
            <w:r>
              <w:rPr>
                <w:noProof/>
                <w:webHidden/>
              </w:rPr>
              <w:instrText xml:space="preserve"> PAGEREF _Toc7536678 \h </w:instrText>
            </w:r>
            <w:r>
              <w:rPr>
                <w:noProof/>
                <w:webHidden/>
              </w:rPr>
            </w:r>
            <w:r>
              <w:rPr>
                <w:noProof/>
                <w:webHidden/>
              </w:rPr>
              <w:fldChar w:fldCharType="separate"/>
            </w:r>
            <w:r w:rsidR="00922E73">
              <w:rPr>
                <w:noProof/>
                <w:webHidden/>
              </w:rPr>
              <w:t>3</w:t>
            </w:r>
            <w:r>
              <w:rPr>
                <w:noProof/>
                <w:webHidden/>
              </w:rPr>
              <w:fldChar w:fldCharType="end"/>
            </w:r>
          </w:hyperlink>
        </w:p>
        <w:p w:rsidR="00F14624" w:rsidRDefault="008D46B8" w:rsidP="00025097">
          <w:pPr>
            <w:pStyle w:val="Sommario2"/>
            <w:tabs>
              <w:tab w:val="left" w:pos="709"/>
              <w:tab w:val="left" w:pos="1418"/>
              <w:tab w:val="right" w:leader="dot" w:pos="8495"/>
            </w:tabs>
            <w:ind w:left="993" w:hanging="142"/>
            <w:rPr>
              <w:rFonts w:asciiTheme="minorHAnsi" w:eastAsiaTheme="minorEastAsia" w:hAnsiTheme="minorHAnsi" w:cstheme="minorBidi"/>
              <w:noProof/>
              <w:sz w:val="22"/>
              <w:szCs w:val="22"/>
            </w:rPr>
          </w:pPr>
          <w:hyperlink w:anchor="_Toc7536679" w:history="1">
            <w:r w:rsidR="00F14624" w:rsidRPr="004D3636">
              <w:rPr>
                <w:rStyle w:val="Collegamentoipertestuale"/>
                <w:noProof/>
              </w:rPr>
              <w:t>A.</w:t>
            </w:r>
            <w:r w:rsidR="00F14624">
              <w:rPr>
                <w:rFonts w:asciiTheme="minorHAnsi" w:eastAsiaTheme="minorEastAsia" w:hAnsiTheme="minorHAnsi" w:cstheme="minorBidi"/>
                <w:noProof/>
                <w:sz w:val="22"/>
                <w:szCs w:val="22"/>
              </w:rPr>
              <w:tab/>
            </w:r>
            <w:r w:rsidR="00F14624" w:rsidRPr="004D3636">
              <w:rPr>
                <w:rStyle w:val="Collegamentoipertestuale"/>
                <w:noProof/>
              </w:rPr>
              <w:t>Ricerca eventuali successibili</w:t>
            </w:r>
            <w:r w:rsidR="00F14624">
              <w:rPr>
                <w:noProof/>
                <w:webHidden/>
              </w:rPr>
              <w:tab/>
            </w:r>
            <w:r w:rsidR="00F14624">
              <w:rPr>
                <w:noProof/>
                <w:webHidden/>
              </w:rPr>
              <w:fldChar w:fldCharType="begin"/>
            </w:r>
            <w:r w:rsidR="00F14624">
              <w:rPr>
                <w:noProof/>
                <w:webHidden/>
              </w:rPr>
              <w:instrText xml:space="preserve"> PAGEREF _Toc7536679 \h </w:instrText>
            </w:r>
            <w:r w:rsidR="00F14624">
              <w:rPr>
                <w:noProof/>
                <w:webHidden/>
              </w:rPr>
            </w:r>
            <w:r w:rsidR="00F14624">
              <w:rPr>
                <w:noProof/>
                <w:webHidden/>
              </w:rPr>
              <w:fldChar w:fldCharType="separate"/>
            </w:r>
            <w:r w:rsidR="00922E73">
              <w:rPr>
                <w:noProof/>
                <w:webHidden/>
              </w:rPr>
              <w:t>3</w:t>
            </w:r>
            <w:r w:rsidR="00F14624">
              <w:rPr>
                <w:noProof/>
                <w:webHidden/>
              </w:rPr>
              <w:fldChar w:fldCharType="end"/>
            </w:r>
          </w:hyperlink>
        </w:p>
        <w:p w:rsidR="00F14624" w:rsidRDefault="008D46B8" w:rsidP="00025097">
          <w:pPr>
            <w:pStyle w:val="Sommario2"/>
            <w:tabs>
              <w:tab w:val="left" w:pos="709"/>
              <w:tab w:val="left" w:pos="1418"/>
              <w:tab w:val="right" w:leader="dot" w:pos="8495"/>
            </w:tabs>
            <w:ind w:left="993" w:hanging="142"/>
            <w:rPr>
              <w:rFonts w:asciiTheme="minorHAnsi" w:eastAsiaTheme="minorEastAsia" w:hAnsiTheme="minorHAnsi" w:cstheme="minorBidi"/>
              <w:noProof/>
              <w:sz w:val="22"/>
              <w:szCs w:val="22"/>
            </w:rPr>
          </w:pPr>
          <w:hyperlink w:anchor="_Toc7536680" w:history="1">
            <w:r w:rsidR="00F14624" w:rsidRPr="004D3636">
              <w:rPr>
                <w:rStyle w:val="Collegamentoipertestuale"/>
                <w:noProof/>
              </w:rPr>
              <w:t>B.</w:t>
            </w:r>
            <w:r w:rsidR="00F14624">
              <w:rPr>
                <w:rFonts w:asciiTheme="minorHAnsi" w:eastAsiaTheme="minorEastAsia" w:hAnsiTheme="minorHAnsi" w:cstheme="minorBidi"/>
                <w:noProof/>
                <w:sz w:val="22"/>
                <w:szCs w:val="22"/>
              </w:rPr>
              <w:tab/>
            </w:r>
            <w:r w:rsidR="00F14624" w:rsidRPr="004D3636">
              <w:rPr>
                <w:rStyle w:val="Collegamentoipertestuale"/>
                <w:noProof/>
              </w:rPr>
              <w:t>Individuazione attività e passività</w:t>
            </w:r>
            <w:r w:rsidR="00F14624">
              <w:rPr>
                <w:noProof/>
                <w:webHidden/>
              </w:rPr>
              <w:tab/>
            </w:r>
            <w:r w:rsidR="00F14624">
              <w:rPr>
                <w:noProof/>
                <w:webHidden/>
              </w:rPr>
              <w:fldChar w:fldCharType="begin"/>
            </w:r>
            <w:r w:rsidR="00F14624">
              <w:rPr>
                <w:noProof/>
                <w:webHidden/>
              </w:rPr>
              <w:instrText xml:space="preserve"> PAGEREF _Toc7536680 \h </w:instrText>
            </w:r>
            <w:r w:rsidR="00F14624">
              <w:rPr>
                <w:noProof/>
                <w:webHidden/>
              </w:rPr>
            </w:r>
            <w:r w:rsidR="00F14624">
              <w:rPr>
                <w:noProof/>
                <w:webHidden/>
              </w:rPr>
              <w:fldChar w:fldCharType="separate"/>
            </w:r>
            <w:r w:rsidR="00922E73">
              <w:rPr>
                <w:noProof/>
                <w:webHidden/>
              </w:rPr>
              <w:t>4</w:t>
            </w:r>
            <w:r w:rsidR="00F14624">
              <w:rPr>
                <w:noProof/>
                <w:webHidden/>
              </w:rPr>
              <w:fldChar w:fldCharType="end"/>
            </w:r>
          </w:hyperlink>
        </w:p>
        <w:p w:rsidR="00F14624" w:rsidRDefault="008D46B8" w:rsidP="00025097">
          <w:pPr>
            <w:pStyle w:val="Sommario2"/>
            <w:tabs>
              <w:tab w:val="left" w:pos="709"/>
              <w:tab w:val="left" w:pos="1418"/>
              <w:tab w:val="right" w:leader="dot" w:pos="8495"/>
            </w:tabs>
            <w:ind w:left="993" w:hanging="142"/>
            <w:rPr>
              <w:rFonts w:asciiTheme="minorHAnsi" w:eastAsiaTheme="minorEastAsia" w:hAnsiTheme="minorHAnsi" w:cstheme="minorBidi"/>
              <w:noProof/>
              <w:sz w:val="22"/>
              <w:szCs w:val="22"/>
            </w:rPr>
          </w:pPr>
          <w:hyperlink w:anchor="_Toc7536681" w:history="1">
            <w:r w:rsidR="00F14624" w:rsidRPr="004D3636">
              <w:rPr>
                <w:rStyle w:val="Collegamentoipertestuale"/>
                <w:noProof/>
              </w:rPr>
              <w:t>C.</w:t>
            </w:r>
            <w:r w:rsidR="00F14624">
              <w:rPr>
                <w:rFonts w:asciiTheme="minorHAnsi" w:eastAsiaTheme="minorEastAsia" w:hAnsiTheme="minorHAnsi" w:cstheme="minorBidi"/>
                <w:noProof/>
                <w:sz w:val="22"/>
                <w:szCs w:val="22"/>
              </w:rPr>
              <w:tab/>
            </w:r>
            <w:r w:rsidR="00F14624" w:rsidRPr="004D3636">
              <w:rPr>
                <w:rStyle w:val="Collegamentoipertestuale"/>
                <w:noProof/>
              </w:rPr>
              <w:t>Inventario</w:t>
            </w:r>
            <w:r w:rsidR="00F14624">
              <w:rPr>
                <w:noProof/>
                <w:webHidden/>
              </w:rPr>
              <w:tab/>
            </w:r>
            <w:r w:rsidR="00F14624">
              <w:rPr>
                <w:noProof/>
                <w:webHidden/>
              </w:rPr>
              <w:fldChar w:fldCharType="begin"/>
            </w:r>
            <w:r w:rsidR="00F14624">
              <w:rPr>
                <w:noProof/>
                <w:webHidden/>
              </w:rPr>
              <w:instrText xml:space="preserve"> PAGEREF _Toc7536681 \h </w:instrText>
            </w:r>
            <w:r w:rsidR="00F14624">
              <w:rPr>
                <w:noProof/>
                <w:webHidden/>
              </w:rPr>
            </w:r>
            <w:r w:rsidR="00F14624">
              <w:rPr>
                <w:noProof/>
                <w:webHidden/>
              </w:rPr>
              <w:fldChar w:fldCharType="separate"/>
            </w:r>
            <w:r w:rsidR="00922E73">
              <w:rPr>
                <w:noProof/>
                <w:webHidden/>
              </w:rPr>
              <w:t>4</w:t>
            </w:r>
            <w:r w:rsidR="00F14624">
              <w:rPr>
                <w:noProof/>
                <w:webHidden/>
              </w:rPr>
              <w:fldChar w:fldCharType="end"/>
            </w:r>
          </w:hyperlink>
        </w:p>
        <w:p w:rsidR="00F14624" w:rsidRDefault="008D46B8" w:rsidP="00025097">
          <w:pPr>
            <w:pStyle w:val="Sommario2"/>
            <w:tabs>
              <w:tab w:val="left" w:pos="709"/>
              <w:tab w:val="left" w:pos="1418"/>
              <w:tab w:val="right" w:leader="dot" w:pos="8495"/>
            </w:tabs>
            <w:ind w:left="993" w:hanging="142"/>
            <w:rPr>
              <w:rFonts w:asciiTheme="minorHAnsi" w:eastAsiaTheme="minorEastAsia" w:hAnsiTheme="minorHAnsi" w:cstheme="minorBidi"/>
              <w:noProof/>
              <w:sz w:val="22"/>
              <w:szCs w:val="22"/>
            </w:rPr>
          </w:pPr>
          <w:hyperlink w:anchor="_Toc7536682" w:history="1">
            <w:r w:rsidR="00F14624" w:rsidRPr="004D3636">
              <w:rPr>
                <w:rStyle w:val="Collegamentoipertestuale"/>
                <w:noProof/>
              </w:rPr>
              <w:t>D.</w:t>
            </w:r>
            <w:r w:rsidR="00F14624">
              <w:rPr>
                <w:rFonts w:asciiTheme="minorHAnsi" w:eastAsiaTheme="minorEastAsia" w:hAnsiTheme="minorHAnsi" w:cstheme="minorBidi"/>
                <w:noProof/>
                <w:sz w:val="22"/>
                <w:szCs w:val="22"/>
              </w:rPr>
              <w:tab/>
            </w:r>
            <w:r w:rsidR="00F14624" w:rsidRPr="004D3636">
              <w:rPr>
                <w:rStyle w:val="Collegamentoipertestuale"/>
                <w:noProof/>
              </w:rPr>
              <w:t>Stima beni</w:t>
            </w:r>
            <w:r w:rsidR="00F14624">
              <w:rPr>
                <w:noProof/>
                <w:webHidden/>
              </w:rPr>
              <w:tab/>
            </w:r>
            <w:r w:rsidR="00F14624">
              <w:rPr>
                <w:noProof/>
                <w:webHidden/>
              </w:rPr>
              <w:fldChar w:fldCharType="begin"/>
            </w:r>
            <w:r w:rsidR="00F14624">
              <w:rPr>
                <w:noProof/>
                <w:webHidden/>
              </w:rPr>
              <w:instrText xml:space="preserve"> PAGEREF _Toc7536682 \h </w:instrText>
            </w:r>
            <w:r w:rsidR="00F14624">
              <w:rPr>
                <w:noProof/>
                <w:webHidden/>
              </w:rPr>
            </w:r>
            <w:r w:rsidR="00F14624">
              <w:rPr>
                <w:noProof/>
                <w:webHidden/>
              </w:rPr>
              <w:fldChar w:fldCharType="separate"/>
            </w:r>
            <w:r w:rsidR="00922E73">
              <w:rPr>
                <w:noProof/>
                <w:webHidden/>
              </w:rPr>
              <w:t>5</w:t>
            </w:r>
            <w:r w:rsidR="00F14624">
              <w:rPr>
                <w:noProof/>
                <w:webHidden/>
              </w:rPr>
              <w:fldChar w:fldCharType="end"/>
            </w:r>
          </w:hyperlink>
        </w:p>
        <w:p w:rsidR="00F14624" w:rsidRDefault="008D46B8" w:rsidP="00025097">
          <w:pPr>
            <w:pStyle w:val="Sommario2"/>
            <w:tabs>
              <w:tab w:val="left" w:pos="709"/>
              <w:tab w:val="left" w:pos="1418"/>
              <w:tab w:val="right" w:leader="dot" w:pos="8495"/>
            </w:tabs>
            <w:ind w:left="993" w:hanging="142"/>
            <w:rPr>
              <w:rFonts w:asciiTheme="minorHAnsi" w:eastAsiaTheme="minorEastAsia" w:hAnsiTheme="minorHAnsi" w:cstheme="minorBidi"/>
              <w:noProof/>
              <w:sz w:val="22"/>
              <w:szCs w:val="22"/>
            </w:rPr>
          </w:pPr>
          <w:hyperlink w:anchor="_Toc7536683" w:history="1">
            <w:r w:rsidR="00F14624" w:rsidRPr="004D3636">
              <w:rPr>
                <w:rStyle w:val="Collegamentoipertestuale"/>
                <w:noProof/>
              </w:rPr>
              <w:t>E.</w:t>
            </w:r>
            <w:r w:rsidR="00F14624">
              <w:rPr>
                <w:rFonts w:asciiTheme="minorHAnsi" w:eastAsiaTheme="minorEastAsia" w:hAnsiTheme="minorHAnsi" w:cstheme="minorBidi"/>
                <w:noProof/>
                <w:sz w:val="22"/>
                <w:szCs w:val="22"/>
              </w:rPr>
              <w:tab/>
            </w:r>
            <w:r w:rsidR="00F14624" w:rsidRPr="004D3636">
              <w:rPr>
                <w:rStyle w:val="Collegamentoipertestuale"/>
                <w:noProof/>
              </w:rPr>
              <w:t>Sintesi attivo e passivo</w:t>
            </w:r>
            <w:r w:rsidR="00F14624">
              <w:rPr>
                <w:noProof/>
                <w:webHidden/>
              </w:rPr>
              <w:tab/>
            </w:r>
            <w:r w:rsidR="00F14624">
              <w:rPr>
                <w:noProof/>
                <w:webHidden/>
              </w:rPr>
              <w:fldChar w:fldCharType="begin"/>
            </w:r>
            <w:r w:rsidR="00F14624">
              <w:rPr>
                <w:noProof/>
                <w:webHidden/>
              </w:rPr>
              <w:instrText xml:space="preserve"> PAGEREF _Toc7536683 \h </w:instrText>
            </w:r>
            <w:r w:rsidR="00F14624">
              <w:rPr>
                <w:noProof/>
                <w:webHidden/>
              </w:rPr>
            </w:r>
            <w:r w:rsidR="00F14624">
              <w:rPr>
                <w:noProof/>
                <w:webHidden/>
              </w:rPr>
              <w:fldChar w:fldCharType="separate"/>
            </w:r>
            <w:r w:rsidR="00922E73">
              <w:rPr>
                <w:noProof/>
                <w:webHidden/>
              </w:rPr>
              <w:t>5</w:t>
            </w:r>
            <w:r w:rsidR="00F14624">
              <w:rPr>
                <w:noProof/>
                <w:webHidden/>
              </w:rPr>
              <w:fldChar w:fldCharType="end"/>
            </w:r>
          </w:hyperlink>
        </w:p>
        <w:p w:rsidR="00F14624" w:rsidRDefault="008D46B8" w:rsidP="00025097">
          <w:pPr>
            <w:pStyle w:val="Sommario3"/>
            <w:tabs>
              <w:tab w:val="left" w:pos="1100"/>
              <w:tab w:val="right" w:leader="dot" w:pos="8495"/>
            </w:tabs>
            <w:ind w:hanging="196"/>
            <w:rPr>
              <w:rFonts w:asciiTheme="minorHAnsi" w:eastAsiaTheme="minorEastAsia" w:hAnsiTheme="minorHAnsi" w:cstheme="minorBidi"/>
              <w:noProof/>
              <w:sz w:val="22"/>
              <w:szCs w:val="22"/>
            </w:rPr>
          </w:pPr>
          <w:hyperlink w:anchor="_Toc7536684" w:history="1">
            <w:r w:rsidR="00F14624" w:rsidRPr="004D3636">
              <w:rPr>
                <w:rStyle w:val="Collegamentoipertestuale"/>
                <w:noProof/>
              </w:rPr>
              <w:t>2)</w:t>
            </w:r>
            <w:r w:rsidR="00F14624">
              <w:rPr>
                <w:rFonts w:asciiTheme="minorHAnsi" w:eastAsiaTheme="minorEastAsia" w:hAnsiTheme="minorHAnsi" w:cstheme="minorBidi"/>
                <w:noProof/>
                <w:sz w:val="22"/>
                <w:szCs w:val="22"/>
              </w:rPr>
              <w:tab/>
            </w:r>
            <w:r w:rsidR="00F14624" w:rsidRPr="004D3636">
              <w:rPr>
                <w:rStyle w:val="Collegamentoipertestuale"/>
                <w:noProof/>
              </w:rPr>
              <w:t>Programma di gestione</w:t>
            </w:r>
            <w:r w:rsidR="00F14624">
              <w:rPr>
                <w:noProof/>
                <w:webHidden/>
              </w:rPr>
              <w:tab/>
            </w:r>
            <w:r w:rsidR="00F14624">
              <w:rPr>
                <w:noProof/>
                <w:webHidden/>
              </w:rPr>
              <w:fldChar w:fldCharType="begin"/>
            </w:r>
            <w:r w:rsidR="00F14624">
              <w:rPr>
                <w:noProof/>
                <w:webHidden/>
              </w:rPr>
              <w:instrText xml:space="preserve"> PAGEREF _Toc7536684 \h </w:instrText>
            </w:r>
            <w:r w:rsidR="00F14624">
              <w:rPr>
                <w:noProof/>
                <w:webHidden/>
              </w:rPr>
            </w:r>
            <w:r w:rsidR="00F14624">
              <w:rPr>
                <w:noProof/>
                <w:webHidden/>
              </w:rPr>
              <w:fldChar w:fldCharType="separate"/>
            </w:r>
            <w:r w:rsidR="00922E73">
              <w:rPr>
                <w:noProof/>
                <w:webHidden/>
              </w:rPr>
              <w:t>6</w:t>
            </w:r>
            <w:r w:rsidR="00F14624">
              <w:rPr>
                <w:noProof/>
                <w:webHidden/>
              </w:rPr>
              <w:fldChar w:fldCharType="end"/>
            </w:r>
          </w:hyperlink>
        </w:p>
        <w:p w:rsidR="00F14624" w:rsidRPr="00025097" w:rsidRDefault="008D46B8" w:rsidP="00025097">
          <w:pPr>
            <w:pStyle w:val="Sommario2"/>
            <w:tabs>
              <w:tab w:val="left" w:pos="709"/>
              <w:tab w:val="left" w:pos="1418"/>
              <w:tab w:val="right" w:leader="dot" w:pos="8495"/>
            </w:tabs>
            <w:ind w:left="993" w:hanging="142"/>
            <w:rPr>
              <w:rStyle w:val="Collegamentoipertestuale"/>
            </w:rPr>
          </w:pPr>
          <w:hyperlink w:anchor="_Toc7536685" w:history="1">
            <w:r w:rsidR="00F14624" w:rsidRPr="004D3636">
              <w:rPr>
                <w:rStyle w:val="Collegamentoipertestuale"/>
                <w:noProof/>
              </w:rPr>
              <w:t>A.</w:t>
            </w:r>
            <w:r w:rsidR="00F14624" w:rsidRPr="00025097">
              <w:rPr>
                <w:rStyle w:val="Collegamentoipertestuale"/>
              </w:rPr>
              <w:tab/>
            </w:r>
            <w:r w:rsidR="00F14624" w:rsidRPr="004D3636">
              <w:rPr>
                <w:rStyle w:val="Collegamentoipertestuale"/>
                <w:noProof/>
              </w:rPr>
              <w:t>I beni immobili</w:t>
            </w:r>
            <w:r w:rsidR="00F14624" w:rsidRPr="00025097">
              <w:rPr>
                <w:rStyle w:val="Collegamentoipertestuale"/>
                <w:webHidden/>
              </w:rPr>
              <w:tab/>
            </w:r>
            <w:r w:rsidR="00F14624" w:rsidRPr="00025097">
              <w:rPr>
                <w:rStyle w:val="Collegamentoipertestuale"/>
                <w:webHidden/>
              </w:rPr>
              <w:fldChar w:fldCharType="begin"/>
            </w:r>
            <w:r w:rsidR="00F14624" w:rsidRPr="00025097">
              <w:rPr>
                <w:rStyle w:val="Collegamentoipertestuale"/>
                <w:webHidden/>
              </w:rPr>
              <w:instrText xml:space="preserve"> PAGEREF _Toc7536685 \h </w:instrText>
            </w:r>
            <w:r w:rsidR="00F14624" w:rsidRPr="00025097">
              <w:rPr>
                <w:rStyle w:val="Collegamentoipertestuale"/>
                <w:webHidden/>
              </w:rPr>
            </w:r>
            <w:r w:rsidR="00F14624" w:rsidRPr="00025097">
              <w:rPr>
                <w:rStyle w:val="Collegamentoipertestuale"/>
                <w:webHidden/>
              </w:rPr>
              <w:fldChar w:fldCharType="separate"/>
            </w:r>
            <w:r w:rsidR="00922E73">
              <w:rPr>
                <w:rStyle w:val="Collegamentoipertestuale"/>
                <w:noProof/>
                <w:webHidden/>
              </w:rPr>
              <w:t>6</w:t>
            </w:r>
            <w:r w:rsidR="00F14624" w:rsidRPr="00025097">
              <w:rPr>
                <w:rStyle w:val="Collegamentoipertestuale"/>
                <w:webHidden/>
              </w:rPr>
              <w:fldChar w:fldCharType="end"/>
            </w:r>
          </w:hyperlink>
        </w:p>
        <w:p w:rsidR="00F14624" w:rsidRPr="00025097" w:rsidRDefault="008D46B8" w:rsidP="00025097">
          <w:pPr>
            <w:pStyle w:val="Sommario2"/>
            <w:tabs>
              <w:tab w:val="left" w:pos="709"/>
              <w:tab w:val="left" w:pos="1418"/>
              <w:tab w:val="right" w:leader="dot" w:pos="8495"/>
            </w:tabs>
            <w:ind w:left="993" w:hanging="142"/>
            <w:rPr>
              <w:rStyle w:val="Collegamentoipertestuale"/>
            </w:rPr>
          </w:pPr>
          <w:hyperlink w:anchor="_Toc7536686" w:history="1">
            <w:r w:rsidR="00F14624" w:rsidRPr="004D3636">
              <w:rPr>
                <w:rStyle w:val="Collegamentoipertestuale"/>
                <w:noProof/>
              </w:rPr>
              <w:t>B.</w:t>
            </w:r>
            <w:r w:rsidR="00F14624" w:rsidRPr="00025097">
              <w:rPr>
                <w:rStyle w:val="Collegamentoipertestuale"/>
              </w:rPr>
              <w:tab/>
            </w:r>
            <w:r w:rsidR="00F14624" w:rsidRPr="004D3636">
              <w:rPr>
                <w:rStyle w:val="Collegamentoipertestuale"/>
                <w:noProof/>
              </w:rPr>
              <w:t>Modalità di realizzo del valore degli immobili</w:t>
            </w:r>
            <w:r w:rsidR="00F14624" w:rsidRPr="00025097">
              <w:rPr>
                <w:rStyle w:val="Collegamentoipertestuale"/>
                <w:webHidden/>
              </w:rPr>
              <w:tab/>
            </w:r>
            <w:r w:rsidR="00F14624" w:rsidRPr="00025097">
              <w:rPr>
                <w:rStyle w:val="Collegamentoipertestuale"/>
                <w:webHidden/>
              </w:rPr>
              <w:fldChar w:fldCharType="begin"/>
            </w:r>
            <w:r w:rsidR="00F14624" w:rsidRPr="00025097">
              <w:rPr>
                <w:rStyle w:val="Collegamentoipertestuale"/>
                <w:webHidden/>
              </w:rPr>
              <w:instrText xml:space="preserve"> PAGEREF _Toc7536686 \h </w:instrText>
            </w:r>
            <w:r w:rsidR="00F14624" w:rsidRPr="00025097">
              <w:rPr>
                <w:rStyle w:val="Collegamentoipertestuale"/>
                <w:webHidden/>
              </w:rPr>
            </w:r>
            <w:r w:rsidR="00F14624" w:rsidRPr="00025097">
              <w:rPr>
                <w:rStyle w:val="Collegamentoipertestuale"/>
                <w:webHidden/>
              </w:rPr>
              <w:fldChar w:fldCharType="separate"/>
            </w:r>
            <w:r w:rsidR="00922E73">
              <w:rPr>
                <w:rStyle w:val="Collegamentoipertestuale"/>
                <w:noProof/>
                <w:webHidden/>
              </w:rPr>
              <w:t>7</w:t>
            </w:r>
            <w:r w:rsidR="00F14624" w:rsidRPr="00025097">
              <w:rPr>
                <w:rStyle w:val="Collegamentoipertestuale"/>
                <w:webHidden/>
              </w:rPr>
              <w:fldChar w:fldCharType="end"/>
            </w:r>
          </w:hyperlink>
        </w:p>
        <w:p w:rsidR="00F14624" w:rsidRPr="00025097" w:rsidRDefault="008D46B8" w:rsidP="00025097">
          <w:pPr>
            <w:pStyle w:val="Sommario2"/>
            <w:tabs>
              <w:tab w:val="left" w:pos="709"/>
              <w:tab w:val="left" w:pos="1418"/>
              <w:tab w:val="right" w:leader="dot" w:pos="8495"/>
            </w:tabs>
            <w:ind w:left="993" w:hanging="142"/>
            <w:rPr>
              <w:rStyle w:val="Collegamentoipertestuale"/>
            </w:rPr>
          </w:pPr>
          <w:hyperlink w:anchor="_Toc7536687" w:history="1">
            <w:r w:rsidR="00F14624" w:rsidRPr="004D3636">
              <w:rPr>
                <w:rStyle w:val="Collegamentoipertestuale"/>
                <w:noProof/>
              </w:rPr>
              <w:t>C.</w:t>
            </w:r>
            <w:r w:rsidR="00F14624" w:rsidRPr="00025097">
              <w:rPr>
                <w:rStyle w:val="Collegamentoipertestuale"/>
              </w:rPr>
              <w:tab/>
            </w:r>
            <w:r w:rsidR="00F14624" w:rsidRPr="004D3636">
              <w:rPr>
                <w:rStyle w:val="Collegamentoipertestuale"/>
                <w:noProof/>
              </w:rPr>
              <w:t>I beni mobili</w:t>
            </w:r>
            <w:r w:rsidR="00F14624" w:rsidRPr="00025097">
              <w:rPr>
                <w:rStyle w:val="Collegamentoipertestuale"/>
                <w:webHidden/>
              </w:rPr>
              <w:tab/>
            </w:r>
            <w:r w:rsidR="00F14624" w:rsidRPr="00025097">
              <w:rPr>
                <w:rStyle w:val="Collegamentoipertestuale"/>
                <w:webHidden/>
              </w:rPr>
              <w:fldChar w:fldCharType="begin"/>
            </w:r>
            <w:r w:rsidR="00F14624" w:rsidRPr="00025097">
              <w:rPr>
                <w:rStyle w:val="Collegamentoipertestuale"/>
                <w:webHidden/>
              </w:rPr>
              <w:instrText xml:space="preserve"> PAGEREF _Toc7536687 \h </w:instrText>
            </w:r>
            <w:r w:rsidR="00F14624" w:rsidRPr="00025097">
              <w:rPr>
                <w:rStyle w:val="Collegamentoipertestuale"/>
                <w:webHidden/>
              </w:rPr>
            </w:r>
            <w:r w:rsidR="00F14624" w:rsidRPr="00025097">
              <w:rPr>
                <w:rStyle w:val="Collegamentoipertestuale"/>
                <w:webHidden/>
              </w:rPr>
              <w:fldChar w:fldCharType="separate"/>
            </w:r>
            <w:r w:rsidR="00922E73">
              <w:rPr>
                <w:rStyle w:val="Collegamentoipertestuale"/>
                <w:noProof/>
                <w:webHidden/>
              </w:rPr>
              <w:t>10</w:t>
            </w:r>
            <w:r w:rsidR="00F14624" w:rsidRPr="00025097">
              <w:rPr>
                <w:rStyle w:val="Collegamentoipertestuale"/>
                <w:webHidden/>
              </w:rPr>
              <w:fldChar w:fldCharType="end"/>
            </w:r>
          </w:hyperlink>
        </w:p>
        <w:p w:rsidR="00F14624" w:rsidRPr="00025097" w:rsidRDefault="008D46B8" w:rsidP="00025097">
          <w:pPr>
            <w:pStyle w:val="Sommario2"/>
            <w:tabs>
              <w:tab w:val="left" w:pos="709"/>
              <w:tab w:val="left" w:pos="1418"/>
              <w:tab w:val="right" w:leader="dot" w:pos="8495"/>
            </w:tabs>
            <w:ind w:left="993" w:hanging="142"/>
            <w:rPr>
              <w:rStyle w:val="Collegamentoipertestuale"/>
            </w:rPr>
          </w:pPr>
          <w:hyperlink w:anchor="_Toc7536688" w:history="1">
            <w:r w:rsidR="00F14624" w:rsidRPr="004D3636">
              <w:rPr>
                <w:rStyle w:val="Collegamentoipertestuale"/>
                <w:noProof/>
              </w:rPr>
              <w:t>D.</w:t>
            </w:r>
            <w:r w:rsidR="00F14624" w:rsidRPr="00025097">
              <w:rPr>
                <w:rStyle w:val="Collegamentoipertestuale"/>
              </w:rPr>
              <w:tab/>
            </w:r>
            <w:r w:rsidR="00F14624" w:rsidRPr="004D3636">
              <w:rPr>
                <w:rStyle w:val="Collegamentoipertestuale"/>
                <w:noProof/>
              </w:rPr>
              <w:t>Modalità di vendita proposta</w:t>
            </w:r>
            <w:r w:rsidR="00F14624" w:rsidRPr="00025097">
              <w:rPr>
                <w:rStyle w:val="Collegamentoipertestuale"/>
                <w:webHidden/>
              </w:rPr>
              <w:tab/>
            </w:r>
            <w:r w:rsidR="00F14624" w:rsidRPr="00025097">
              <w:rPr>
                <w:rStyle w:val="Collegamentoipertestuale"/>
                <w:webHidden/>
              </w:rPr>
              <w:fldChar w:fldCharType="begin"/>
            </w:r>
            <w:r w:rsidR="00F14624" w:rsidRPr="00025097">
              <w:rPr>
                <w:rStyle w:val="Collegamentoipertestuale"/>
                <w:webHidden/>
              </w:rPr>
              <w:instrText xml:space="preserve"> PAGEREF _Toc7536688 \h </w:instrText>
            </w:r>
            <w:r w:rsidR="00F14624" w:rsidRPr="00025097">
              <w:rPr>
                <w:rStyle w:val="Collegamentoipertestuale"/>
                <w:webHidden/>
              </w:rPr>
            </w:r>
            <w:r w:rsidR="00F14624" w:rsidRPr="00025097">
              <w:rPr>
                <w:rStyle w:val="Collegamentoipertestuale"/>
                <w:webHidden/>
              </w:rPr>
              <w:fldChar w:fldCharType="separate"/>
            </w:r>
            <w:r w:rsidR="00922E73">
              <w:rPr>
                <w:rStyle w:val="Collegamentoipertestuale"/>
                <w:noProof/>
                <w:webHidden/>
              </w:rPr>
              <w:t>10</w:t>
            </w:r>
            <w:r w:rsidR="00F14624" w:rsidRPr="00025097">
              <w:rPr>
                <w:rStyle w:val="Collegamentoipertestuale"/>
                <w:webHidden/>
              </w:rPr>
              <w:fldChar w:fldCharType="end"/>
            </w:r>
          </w:hyperlink>
        </w:p>
        <w:p w:rsidR="00F14624" w:rsidRDefault="008D46B8">
          <w:pPr>
            <w:pStyle w:val="Sommario3"/>
            <w:tabs>
              <w:tab w:val="right" w:leader="dot" w:pos="8495"/>
            </w:tabs>
            <w:rPr>
              <w:rFonts w:asciiTheme="minorHAnsi" w:eastAsiaTheme="minorEastAsia" w:hAnsiTheme="minorHAnsi" w:cstheme="minorBidi"/>
              <w:noProof/>
              <w:sz w:val="22"/>
              <w:szCs w:val="22"/>
            </w:rPr>
          </w:pPr>
          <w:hyperlink w:anchor="_Toc7536689" w:history="1">
            <w:r w:rsidR="00F14624" w:rsidRPr="004D3636">
              <w:rPr>
                <w:rStyle w:val="Collegamentoipertestuale"/>
                <w:noProof/>
              </w:rPr>
              <w:t>3) Disponibilità liquide</w:t>
            </w:r>
            <w:r w:rsidR="00F14624">
              <w:rPr>
                <w:noProof/>
                <w:webHidden/>
              </w:rPr>
              <w:tab/>
            </w:r>
            <w:r w:rsidR="00F14624">
              <w:rPr>
                <w:noProof/>
                <w:webHidden/>
              </w:rPr>
              <w:fldChar w:fldCharType="begin"/>
            </w:r>
            <w:r w:rsidR="00F14624">
              <w:rPr>
                <w:noProof/>
                <w:webHidden/>
              </w:rPr>
              <w:instrText xml:space="preserve"> PAGEREF _Toc7536689 \h </w:instrText>
            </w:r>
            <w:r w:rsidR="00F14624">
              <w:rPr>
                <w:noProof/>
                <w:webHidden/>
              </w:rPr>
            </w:r>
            <w:r w:rsidR="00F14624">
              <w:rPr>
                <w:noProof/>
                <w:webHidden/>
              </w:rPr>
              <w:fldChar w:fldCharType="separate"/>
            </w:r>
            <w:r w:rsidR="00922E73">
              <w:rPr>
                <w:noProof/>
                <w:webHidden/>
              </w:rPr>
              <w:t>11</w:t>
            </w:r>
            <w:r w:rsidR="00F14624">
              <w:rPr>
                <w:noProof/>
                <w:webHidden/>
              </w:rPr>
              <w:fldChar w:fldCharType="end"/>
            </w:r>
          </w:hyperlink>
        </w:p>
        <w:p w:rsidR="00F14624" w:rsidRDefault="008D46B8">
          <w:pPr>
            <w:pStyle w:val="Sommario3"/>
            <w:tabs>
              <w:tab w:val="right" w:leader="dot" w:pos="8495"/>
            </w:tabs>
            <w:rPr>
              <w:rFonts w:asciiTheme="minorHAnsi" w:eastAsiaTheme="minorEastAsia" w:hAnsiTheme="minorHAnsi" w:cstheme="minorBidi"/>
              <w:noProof/>
              <w:sz w:val="22"/>
              <w:szCs w:val="22"/>
            </w:rPr>
          </w:pPr>
          <w:hyperlink w:anchor="_Toc7536690" w:history="1">
            <w:r w:rsidR="00F14624" w:rsidRPr="004D3636">
              <w:rPr>
                <w:rStyle w:val="Collegamentoipertestuale"/>
                <w:noProof/>
              </w:rPr>
              <w:t>4) Previsioni di incasso, modalità e tempi di estinzione dei debiti</w:t>
            </w:r>
            <w:r w:rsidR="00F14624">
              <w:rPr>
                <w:noProof/>
                <w:webHidden/>
              </w:rPr>
              <w:tab/>
            </w:r>
            <w:r w:rsidR="00F14624">
              <w:rPr>
                <w:noProof/>
                <w:webHidden/>
              </w:rPr>
              <w:fldChar w:fldCharType="begin"/>
            </w:r>
            <w:r w:rsidR="00F14624">
              <w:rPr>
                <w:noProof/>
                <w:webHidden/>
              </w:rPr>
              <w:instrText xml:space="preserve"> PAGEREF _Toc7536690 \h </w:instrText>
            </w:r>
            <w:r w:rsidR="00F14624">
              <w:rPr>
                <w:noProof/>
                <w:webHidden/>
              </w:rPr>
            </w:r>
            <w:r w:rsidR="00F14624">
              <w:rPr>
                <w:noProof/>
                <w:webHidden/>
              </w:rPr>
              <w:fldChar w:fldCharType="separate"/>
            </w:r>
            <w:r w:rsidR="00922E73">
              <w:rPr>
                <w:noProof/>
                <w:webHidden/>
              </w:rPr>
              <w:t>12</w:t>
            </w:r>
            <w:r w:rsidR="00F14624">
              <w:rPr>
                <w:noProof/>
                <w:webHidden/>
              </w:rPr>
              <w:fldChar w:fldCharType="end"/>
            </w:r>
          </w:hyperlink>
        </w:p>
        <w:p w:rsidR="00F14624" w:rsidRDefault="008D46B8">
          <w:pPr>
            <w:pStyle w:val="Sommario3"/>
            <w:tabs>
              <w:tab w:val="right" w:leader="dot" w:pos="8495"/>
            </w:tabs>
            <w:rPr>
              <w:rFonts w:asciiTheme="minorHAnsi" w:eastAsiaTheme="minorEastAsia" w:hAnsiTheme="minorHAnsi" w:cstheme="minorBidi"/>
              <w:noProof/>
              <w:sz w:val="22"/>
              <w:szCs w:val="22"/>
            </w:rPr>
          </w:pPr>
          <w:hyperlink w:anchor="_Toc7536691" w:history="1">
            <w:r w:rsidR="00F14624" w:rsidRPr="004D3636">
              <w:rPr>
                <w:rStyle w:val="Collegamentoipertestuale"/>
                <w:noProof/>
              </w:rPr>
              <w:t>Conclusioni</w:t>
            </w:r>
            <w:r w:rsidR="00F14624">
              <w:rPr>
                <w:noProof/>
                <w:webHidden/>
              </w:rPr>
              <w:tab/>
            </w:r>
            <w:r w:rsidR="00F14624">
              <w:rPr>
                <w:noProof/>
                <w:webHidden/>
              </w:rPr>
              <w:fldChar w:fldCharType="begin"/>
            </w:r>
            <w:r w:rsidR="00F14624">
              <w:rPr>
                <w:noProof/>
                <w:webHidden/>
              </w:rPr>
              <w:instrText xml:space="preserve"> PAGEREF _Toc7536691 \h </w:instrText>
            </w:r>
            <w:r w:rsidR="00F14624">
              <w:rPr>
                <w:noProof/>
                <w:webHidden/>
              </w:rPr>
            </w:r>
            <w:r w:rsidR="00F14624">
              <w:rPr>
                <w:noProof/>
                <w:webHidden/>
              </w:rPr>
              <w:fldChar w:fldCharType="separate"/>
            </w:r>
            <w:r w:rsidR="00922E73">
              <w:rPr>
                <w:noProof/>
                <w:webHidden/>
              </w:rPr>
              <w:t>13</w:t>
            </w:r>
            <w:r w:rsidR="00F14624">
              <w:rPr>
                <w:noProof/>
                <w:webHidden/>
              </w:rPr>
              <w:fldChar w:fldCharType="end"/>
            </w:r>
          </w:hyperlink>
        </w:p>
        <w:p w:rsidR="00F14624" w:rsidRDefault="00F14624" w:rsidP="00F14624">
          <w:pPr>
            <w:spacing w:line="360" w:lineRule="auto"/>
          </w:pPr>
          <w:r>
            <w:rPr>
              <w:b/>
              <w:bCs/>
            </w:rPr>
            <w:fldChar w:fldCharType="end"/>
          </w:r>
        </w:p>
      </w:sdtContent>
    </w:sdt>
    <w:p w:rsidR="00025097" w:rsidRDefault="00025097">
      <w:pPr>
        <w:widowControl/>
        <w:spacing w:after="160" w:line="259" w:lineRule="auto"/>
        <w:ind w:left="0" w:right="0"/>
        <w:jc w:val="left"/>
      </w:pPr>
      <w:r>
        <w:br w:type="page"/>
      </w:r>
    </w:p>
    <w:p w:rsidR="003E23CC" w:rsidRDefault="003E23CC" w:rsidP="00F14624">
      <w:pPr>
        <w:spacing w:line="360" w:lineRule="auto"/>
      </w:pPr>
    </w:p>
    <w:p w:rsidR="0053692F" w:rsidRPr="003E23CC" w:rsidRDefault="0053692F" w:rsidP="00F14624">
      <w:pPr>
        <w:pStyle w:val="Titolo3"/>
        <w:numPr>
          <w:ilvl w:val="0"/>
          <w:numId w:val="25"/>
        </w:numPr>
        <w:jc w:val="center"/>
        <w:rPr>
          <w:b w:val="0"/>
        </w:rPr>
      </w:pPr>
      <w:bookmarkStart w:id="0" w:name="_Toc7536678"/>
      <w:r w:rsidRPr="003E23CC">
        <w:t xml:space="preserve">Relazione iniziale </w:t>
      </w:r>
      <w:r w:rsidR="00FC4747" w:rsidRPr="003E23CC">
        <w:t>sull’attività svolta</w:t>
      </w:r>
      <w:bookmarkEnd w:id="0"/>
    </w:p>
    <w:p w:rsidR="005E55AE" w:rsidRPr="003E23CC" w:rsidRDefault="005E55AE" w:rsidP="00F14624">
      <w:pPr>
        <w:spacing w:line="360" w:lineRule="auto"/>
        <w:ind w:left="0" w:right="425" w:firstLine="426"/>
      </w:pPr>
      <w:r w:rsidRPr="003E23CC">
        <w:t>Ill.mo Giudice delle Successioni,</w:t>
      </w:r>
    </w:p>
    <w:p w:rsidR="005E55AE" w:rsidRPr="003E23CC" w:rsidRDefault="005E55AE" w:rsidP="00F14624">
      <w:pPr>
        <w:spacing w:line="360" w:lineRule="auto"/>
        <w:ind w:left="426" w:right="425"/>
      </w:pPr>
      <w:r w:rsidRPr="003E23CC">
        <w:t xml:space="preserve">il Dott. </w:t>
      </w:r>
      <w:r w:rsidR="0053692F" w:rsidRPr="003E23CC">
        <w:t>_____________</w:t>
      </w:r>
      <w:r w:rsidRPr="003E23CC">
        <w:t xml:space="preserve">, </w:t>
      </w:r>
      <w:r w:rsidR="00F01784" w:rsidRPr="003E23CC">
        <w:t>nominato con decreto del ______ c</w:t>
      </w:r>
      <w:r w:rsidRPr="003E23CC">
        <w:t xml:space="preserve">uratore dell’eredità giacente di </w:t>
      </w:r>
      <w:r w:rsidR="00F01784" w:rsidRPr="003E23CC">
        <w:t>__________nat</w:t>
      </w:r>
      <w:r w:rsidR="004079BC">
        <w:t>o</w:t>
      </w:r>
      <w:r w:rsidR="00F01784" w:rsidRPr="003E23CC">
        <w:t xml:space="preserve"> a ____________ il _____ e decedut</w:t>
      </w:r>
      <w:r w:rsidR="004079BC">
        <w:t>o</w:t>
      </w:r>
      <w:r w:rsidR="00F01784" w:rsidRPr="003E23CC">
        <w:t xml:space="preserve"> a _____________il _________</w:t>
      </w:r>
      <w:r w:rsidR="0053692F" w:rsidRPr="003E23CC">
        <w:t>____________</w:t>
      </w:r>
      <w:r w:rsidRPr="003E23CC">
        <w:t>, espone quanto segue.</w:t>
      </w:r>
    </w:p>
    <w:p w:rsidR="005E55AE" w:rsidRPr="003E23CC" w:rsidRDefault="005E55AE" w:rsidP="00F14624">
      <w:pPr>
        <w:spacing w:line="360" w:lineRule="auto"/>
        <w:ind w:left="426" w:right="425"/>
      </w:pPr>
      <w:r w:rsidRPr="003E23CC">
        <w:t>Avuta notizia della propria nomina</w:t>
      </w:r>
      <w:r w:rsidR="008F3714" w:rsidRPr="003E23CC">
        <w:t>,</w:t>
      </w:r>
      <w:r w:rsidRPr="003E23CC">
        <w:t xml:space="preserve"> il sottoscritto</w:t>
      </w:r>
      <w:r w:rsidR="00F01784" w:rsidRPr="003E23CC">
        <w:t xml:space="preserve">, dopo aver </w:t>
      </w:r>
      <w:r w:rsidRPr="003E23CC">
        <w:t xml:space="preserve">prestato giuramento </w:t>
      </w:r>
      <w:r w:rsidR="00F01784" w:rsidRPr="003E23CC">
        <w:t>in data _______________</w:t>
      </w:r>
      <w:r w:rsidRPr="003E23CC">
        <w:t>e si è prontamente attivato per l’espletamento di tutti gli incombenti, anche fiscali, relativi all’incarico ricevuto.</w:t>
      </w:r>
    </w:p>
    <w:p w:rsidR="0053692F" w:rsidRPr="003E23CC" w:rsidRDefault="00745630" w:rsidP="00F14624">
      <w:pPr>
        <w:spacing w:line="360" w:lineRule="auto"/>
        <w:ind w:left="426" w:right="425"/>
      </w:pPr>
      <w:r w:rsidRPr="003E23CC">
        <w:t xml:space="preserve">Si è poi </w:t>
      </w:r>
      <w:r w:rsidR="0053692F" w:rsidRPr="003E23CC">
        <w:t>attivato per la ricerc</w:t>
      </w:r>
      <w:r w:rsidRPr="003E23CC">
        <w:t>a d</w:t>
      </w:r>
      <w:r w:rsidR="004079BC">
        <w:t>e</w:t>
      </w:r>
      <w:r w:rsidRPr="003E23CC">
        <w:t xml:space="preserve">i </w:t>
      </w:r>
      <w:r w:rsidR="008E442F" w:rsidRPr="003E23CC">
        <w:t>chiamati all’eredità</w:t>
      </w:r>
      <w:r w:rsidR="0053692F" w:rsidRPr="003E23CC">
        <w:t>, per l’individuaz</w:t>
      </w:r>
      <w:r w:rsidR="008E442F" w:rsidRPr="003E23CC">
        <w:t xml:space="preserve">ione delle attività e passività eventualmente esistenti, </w:t>
      </w:r>
      <w:r w:rsidR="00BC4C76" w:rsidRPr="003E23CC">
        <w:t>per l</w:t>
      </w:r>
      <w:r w:rsidR="008E442F" w:rsidRPr="003E23CC">
        <w:t xml:space="preserve">a </w:t>
      </w:r>
      <w:r w:rsidR="0053692F" w:rsidRPr="003E23CC">
        <w:t>predisposizione dell’inventario</w:t>
      </w:r>
      <w:r w:rsidR="008E442F" w:rsidRPr="003E23CC">
        <w:t xml:space="preserve"> </w:t>
      </w:r>
      <w:r w:rsidR="0053692F" w:rsidRPr="003E23CC">
        <w:t xml:space="preserve">nonché </w:t>
      </w:r>
      <w:r w:rsidR="00BC4C76" w:rsidRPr="003E23CC">
        <w:t xml:space="preserve">per </w:t>
      </w:r>
      <w:r w:rsidR="0053692F" w:rsidRPr="003E23CC">
        <w:t xml:space="preserve">la </w:t>
      </w:r>
      <w:r w:rsidR="005C2DB2">
        <w:t xml:space="preserve">redazione </w:t>
      </w:r>
      <w:r w:rsidR="0053692F" w:rsidRPr="003E23CC">
        <w:t xml:space="preserve">del presente </w:t>
      </w:r>
      <w:r w:rsidR="005C2DB2">
        <w:t>elaborato</w:t>
      </w:r>
      <w:r w:rsidR="0053692F" w:rsidRPr="003E23CC">
        <w:t>.</w:t>
      </w:r>
    </w:p>
    <w:p w:rsidR="00745630" w:rsidRPr="003E23CC" w:rsidRDefault="00745630" w:rsidP="00F14624">
      <w:pPr>
        <w:spacing w:line="360" w:lineRule="auto"/>
        <w:ind w:left="0" w:right="425" w:firstLine="426"/>
      </w:pPr>
      <w:r w:rsidRPr="003E23CC">
        <w:t>Nello specifico:</w:t>
      </w:r>
    </w:p>
    <w:p w:rsidR="00745630" w:rsidRPr="003E23CC" w:rsidRDefault="0053692F" w:rsidP="00F14624">
      <w:pPr>
        <w:pStyle w:val="Titolo2"/>
        <w:numPr>
          <w:ilvl w:val="0"/>
          <w:numId w:val="28"/>
        </w:numPr>
        <w:spacing w:line="360" w:lineRule="auto"/>
      </w:pPr>
      <w:bookmarkStart w:id="1" w:name="_Toc7536679"/>
      <w:r w:rsidRPr="003E23CC">
        <w:t xml:space="preserve">Ricerca </w:t>
      </w:r>
      <w:r w:rsidR="0085391A" w:rsidRPr="003E23CC">
        <w:t>eventuali successibili</w:t>
      </w:r>
      <w:bookmarkEnd w:id="1"/>
      <w:r w:rsidR="0085391A" w:rsidRPr="003E23CC">
        <w:t xml:space="preserve"> </w:t>
      </w:r>
    </w:p>
    <w:p w:rsidR="008F3714" w:rsidRPr="003E23CC" w:rsidRDefault="005079BD" w:rsidP="00F14624">
      <w:pPr>
        <w:spacing w:line="360" w:lineRule="auto"/>
        <w:ind w:left="709" w:right="425"/>
      </w:pPr>
      <w:r w:rsidRPr="003E23CC">
        <w:t>Il sottoscritto, dopo aver preso visione del</w:t>
      </w:r>
      <w:r w:rsidR="00745630" w:rsidRPr="003E23CC">
        <w:t xml:space="preserve"> fascicolo di </w:t>
      </w:r>
      <w:r w:rsidRPr="003E23CC">
        <w:t xml:space="preserve">richiesta di apertura dell’eredità </w:t>
      </w:r>
      <w:r w:rsidR="00745630" w:rsidRPr="003E23CC">
        <w:t>presentato da ______________</w:t>
      </w:r>
      <w:r w:rsidR="008F3714" w:rsidRPr="003E23CC">
        <w:t xml:space="preserve">e </w:t>
      </w:r>
      <w:r w:rsidR="00745630" w:rsidRPr="003E23CC">
        <w:t>finalizzato a</w:t>
      </w:r>
      <w:r w:rsidRPr="003E23CC">
        <w:t xml:space="preserve"> </w:t>
      </w:r>
      <w:r w:rsidR="008F3714" w:rsidRPr="003E23CC">
        <w:t>___________</w:t>
      </w:r>
      <w:r w:rsidRPr="003E23CC">
        <w:t xml:space="preserve">ha </w:t>
      </w:r>
      <w:r w:rsidR="008F3714" w:rsidRPr="003E23CC">
        <w:t xml:space="preserve">preso atto che </w:t>
      </w:r>
      <w:r w:rsidR="00BC4C76" w:rsidRPr="003E23CC">
        <w:t xml:space="preserve">i chiamati all’eredità </w:t>
      </w:r>
      <w:r w:rsidR="008F3714" w:rsidRPr="003E23CC">
        <w:t>non hanno accettato l’eredità.</w:t>
      </w:r>
    </w:p>
    <w:p w:rsidR="00745630" w:rsidRPr="003E23CC" w:rsidRDefault="008F3714" w:rsidP="00F14624">
      <w:pPr>
        <w:spacing w:line="360" w:lineRule="auto"/>
        <w:ind w:left="709" w:right="425"/>
      </w:pPr>
      <w:r w:rsidRPr="003E23CC">
        <w:t xml:space="preserve">A conferma e per la verifica </w:t>
      </w:r>
      <w:r w:rsidR="00BC4C76" w:rsidRPr="003E23CC">
        <w:t>de</w:t>
      </w:r>
      <w:r w:rsidRPr="003E23CC">
        <w:t xml:space="preserve">ll’esistenza di ulteriori </w:t>
      </w:r>
      <w:r w:rsidR="00BC4C76" w:rsidRPr="003E23CC">
        <w:t xml:space="preserve">successibili </w:t>
      </w:r>
      <w:r w:rsidRPr="003E23CC">
        <w:t>i</w:t>
      </w:r>
      <w:r w:rsidR="0053692F" w:rsidRPr="003E23CC">
        <w:t xml:space="preserve">l sottoscritto </w:t>
      </w:r>
      <w:r w:rsidRPr="003E23CC">
        <w:t xml:space="preserve">ha </w:t>
      </w:r>
      <w:r w:rsidR="009E5462" w:rsidRPr="003E23CC">
        <w:t xml:space="preserve">consultato il registro delle successioni per eventuali testamenti pubblici nonché </w:t>
      </w:r>
      <w:r w:rsidRPr="003E23CC">
        <w:t>chiesto all</w:t>
      </w:r>
      <w:r w:rsidR="0053692F" w:rsidRPr="003E23CC">
        <w:t>’ufficio dell’anagrafe d</w:t>
      </w:r>
      <w:r w:rsidRPr="003E23CC">
        <w:t>el Comune d</w:t>
      </w:r>
      <w:r w:rsidR="0053692F" w:rsidRPr="003E23CC">
        <w:t>i ____________</w:t>
      </w:r>
      <w:r w:rsidR="00BC4C76" w:rsidRPr="003E23CC">
        <w:t>(</w:t>
      </w:r>
      <w:r w:rsidRPr="003E23CC">
        <w:t>ultimo di residenza</w:t>
      </w:r>
      <w:r w:rsidR="00BC4C76" w:rsidRPr="003E23CC">
        <w:t>)</w:t>
      </w:r>
      <w:r w:rsidRPr="003E23CC">
        <w:t xml:space="preserve"> ed all’ufficio di __________</w:t>
      </w:r>
      <w:r w:rsidR="00BC4C76" w:rsidRPr="003E23CC">
        <w:t>(</w:t>
      </w:r>
      <w:r w:rsidRPr="003E23CC">
        <w:t>Comune di nascita</w:t>
      </w:r>
      <w:r w:rsidR="00BC4C76" w:rsidRPr="003E23CC">
        <w:t>)</w:t>
      </w:r>
      <w:r w:rsidRPr="003E23CC">
        <w:t xml:space="preserve"> i certificat</w:t>
      </w:r>
      <w:r w:rsidR="008D6549">
        <w:t xml:space="preserve">i anagrafici storici </w:t>
      </w:r>
      <w:r w:rsidRPr="003E23CC">
        <w:t xml:space="preserve">dalla cui lettura è </w:t>
      </w:r>
      <w:r w:rsidR="009E5462" w:rsidRPr="003E23CC">
        <w:t>e</w:t>
      </w:r>
      <w:r w:rsidRPr="003E23CC">
        <w:t>merso che_______________</w:t>
      </w:r>
      <w:r w:rsidR="0053692F" w:rsidRPr="003E23CC">
        <w:t>.</w:t>
      </w:r>
    </w:p>
    <w:p w:rsidR="00745630" w:rsidRPr="003E23CC" w:rsidRDefault="0053692F" w:rsidP="00F14624">
      <w:pPr>
        <w:pStyle w:val="Paragrafoelenco"/>
        <w:spacing w:line="360" w:lineRule="auto"/>
        <w:ind w:left="709" w:right="425"/>
      </w:pPr>
      <w:r w:rsidRPr="003E23CC">
        <w:t>Ha quindi convoca</w:t>
      </w:r>
      <w:r w:rsidR="00BC4C76" w:rsidRPr="003E23CC">
        <w:t xml:space="preserve">to </w:t>
      </w:r>
      <w:r w:rsidRPr="003E23CC">
        <w:t xml:space="preserve">presso il proprio studio professionale </w:t>
      </w:r>
      <w:r w:rsidR="005C2DB2">
        <w:t xml:space="preserve">i </w:t>
      </w:r>
      <w:proofErr w:type="spellStart"/>
      <w:r w:rsidR="005C2DB2">
        <w:t>sigg.ri</w:t>
      </w:r>
      <w:proofErr w:type="spellEnd"/>
      <w:r w:rsidR="005C2DB2">
        <w:t xml:space="preserve"> </w:t>
      </w:r>
      <w:r w:rsidRPr="003E23CC">
        <w:t>_________________per informarli dell’apertura della Procedura e della possibilità</w:t>
      </w:r>
      <w:r w:rsidR="008F3714" w:rsidRPr="003E23CC">
        <w:t xml:space="preserve"> di accettare l’eredità</w:t>
      </w:r>
      <w:r w:rsidR="001B5B0F" w:rsidRPr="003E23CC">
        <w:t>, anche con beneficio di inventario</w:t>
      </w:r>
      <w:r w:rsidRPr="003E23CC">
        <w:t>.</w:t>
      </w:r>
    </w:p>
    <w:p w:rsidR="0053692F" w:rsidRPr="003E23CC" w:rsidRDefault="0053692F" w:rsidP="00F14624">
      <w:pPr>
        <w:pStyle w:val="Paragrafoelenco"/>
        <w:spacing w:line="360" w:lineRule="auto"/>
        <w:ind w:left="709" w:right="425"/>
      </w:pPr>
      <w:r w:rsidRPr="003E23CC">
        <w:t>Dal colloquio è e</w:t>
      </w:r>
      <w:r w:rsidR="009E5462" w:rsidRPr="003E23CC">
        <w:t>merso che tutti i chiamati all’eredità non hanno inte</w:t>
      </w:r>
      <w:r w:rsidR="00BC4C76" w:rsidRPr="003E23CC">
        <w:t>resse</w:t>
      </w:r>
      <w:r w:rsidR="009E5462" w:rsidRPr="003E23CC">
        <w:t xml:space="preserve"> </w:t>
      </w:r>
      <w:r w:rsidR="00BC4C76" w:rsidRPr="003E23CC">
        <w:t>a</w:t>
      </w:r>
      <w:r w:rsidR="009E5462" w:rsidRPr="003E23CC">
        <w:t>d accettare l’eredità.</w:t>
      </w:r>
    </w:p>
    <w:p w:rsidR="009E5462" w:rsidRPr="003E23CC" w:rsidRDefault="009E5462" w:rsidP="00F14624">
      <w:pPr>
        <w:pStyle w:val="Paragrafoelenco"/>
        <w:spacing w:line="360" w:lineRule="auto"/>
        <w:ind w:left="709" w:right="425"/>
        <w:rPr>
          <w:b/>
          <w:i/>
        </w:rPr>
      </w:pPr>
      <w:r w:rsidRPr="003E23CC">
        <w:t>Ove nel corso della Procedura ci dovessero essere variazioni sulle informazioni sopra riportate sarà cura del sottoscritto informarne tempestivamente la S.V.Ill.ma.</w:t>
      </w:r>
    </w:p>
    <w:p w:rsidR="0053692F" w:rsidRPr="003E23CC" w:rsidRDefault="00072632" w:rsidP="00F14624">
      <w:pPr>
        <w:pStyle w:val="Titolo2"/>
        <w:numPr>
          <w:ilvl w:val="0"/>
          <w:numId w:val="28"/>
        </w:numPr>
        <w:spacing w:line="360" w:lineRule="auto"/>
      </w:pPr>
      <w:bookmarkStart w:id="2" w:name="_Toc7536680"/>
      <w:r w:rsidRPr="003E23CC">
        <w:lastRenderedPageBreak/>
        <w:t xml:space="preserve">Individuazione </w:t>
      </w:r>
      <w:r w:rsidR="0053692F" w:rsidRPr="003E23CC">
        <w:t>attività e passività</w:t>
      </w:r>
      <w:bookmarkEnd w:id="2"/>
      <w:r w:rsidR="0053692F" w:rsidRPr="003E23CC">
        <w:t xml:space="preserve"> </w:t>
      </w:r>
    </w:p>
    <w:p w:rsidR="005E55AE" w:rsidRPr="003E23CC" w:rsidRDefault="0053692F" w:rsidP="00F14624">
      <w:pPr>
        <w:spacing w:line="360" w:lineRule="auto"/>
        <w:ind w:left="426" w:right="425" w:firstLine="283"/>
      </w:pPr>
      <w:r w:rsidRPr="003E23CC">
        <w:t xml:space="preserve">Al fine di </w:t>
      </w:r>
      <w:r w:rsidR="005079BD" w:rsidRPr="003E23CC">
        <w:t xml:space="preserve">individuare le attività e passività e quindi predisporre l’inventario </w:t>
      </w:r>
      <w:r w:rsidR="001B5B0F" w:rsidRPr="003E23CC">
        <w:t xml:space="preserve">ed </w:t>
      </w:r>
      <w:r w:rsidR="005079BD" w:rsidRPr="003E23CC">
        <w:t xml:space="preserve">il programma di gestione il </w:t>
      </w:r>
      <w:r w:rsidR="005E55AE" w:rsidRPr="003E23CC">
        <w:t>sottoscritto ha:</w:t>
      </w:r>
    </w:p>
    <w:p w:rsidR="005E55AE" w:rsidRPr="003E23CC" w:rsidRDefault="005E55AE" w:rsidP="00F14624">
      <w:pPr>
        <w:pStyle w:val="Paragrafoelenco"/>
        <w:numPr>
          <w:ilvl w:val="0"/>
          <w:numId w:val="1"/>
        </w:numPr>
        <w:spacing w:line="360" w:lineRule="auto"/>
        <w:ind w:right="425"/>
      </w:pPr>
      <w:r w:rsidRPr="003E23CC">
        <w:t xml:space="preserve">effettuato un’ispezione ipotecaria e catastale sul </w:t>
      </w:r>
      <w:r w:rsidRPr="003E23CC">
        <w:rPr>
          <w:i/>
        </w:rPr>
        <w:t xml:space="preserve">de </w:t>
      </w:r>
      <w:proofErr w:type="spellStart"/>
      <w:r w:rsidRPr="003E23CC">
        <w:rPr>
          <w:i/>
        </w:rPr>
        <w:t>cuius</w:t>
      </w:r>
      <w:proofErr w:type="spellEnd"/>
      <w:r w:rsidRPr="003E23CC">
        <w:t>;</w:t>
      </w:r>
    </w:p>
    <w:p w:rsidR="005E55AE" w:rsidRPr="003E23CC" w:rsidRDefault="005E55AE" w:rsidP="00F14624">
      <w:pPr>
        <w:pStyle w:val="Paragrafoelenco"/>
        <w:numPr>
          <w:ilvl w:val="0"/>
          <w:numId w:val="1"/>
        </w:numPr>
        <w:spacing w:line="360" w:lineRule="auto"/>
        <w:ind w:right="425"/>
      </w:pPr>
      <w:r w:rsidRPr="003E23CC">
        <w:t>effettuato un’ispezione presso il Pubblico Registro Automobilistico;</w:t>
      </w:r>
    </w:p>
    <w:p w:rsidR="005E55AE" w:rsidRPr="003E23CC" w:rsidRDefault="005E55AE" w:rsidP="00F14624">
      <w:pPr>
        <w:pStyle w:val="Paragrafoelenco"/>
        <w:numPr>
          <w:ilvl w:val="0"/>
          <w:numId w:val="1"/>
        </w:numPr>
        <w:spacing w:line="360" w:lineRule="auto"/>
        <w:ind w:right="425"/>
      </w:pPr>
      <w:r w:rsidRPr="003E23CC">
        <w:t>chiesto l’accesso ai dati registrati nell’archivio della Centrale dei Rischi della Banca d’Italia nel periodo</w:t>
      </w:r>
      <w:r w:rsidR="001B5B0F" w:rsidRPr="003E23CC">
        <w:t>_______________</w:t>
      </w:r>
      <w:r w:rsidRPr="003E23CC">
        <w:t>;</w:t>
      </w:r>
    </w:p>
    <w:p w:rsidR="005E55AE" w:rsidRPr="003E23CC" w:rsidRDefault="005E55AE" w:rsidP="00F14624">
      <w:pPr>
        <w:pStyle w:val="Paragrafoelenco"/>
        <w:numPr>
          <w:ilvl w:val="0"/>
          <w:numId w:val="1"/>
        </w:numPr>
        <w:spacing w:line="360" w:lineRule="auto"/>
        <w:ind w:right="425"/>
      </w:pPr>
      <w:r w:rsidRPr="003E23CC">
        <w:t>chiesto l’accesso all’Agenzia delle Entrate, Direzione Provinciale di Livorno, al fine di ottenere tutte le informazioni contenute nell’Anagrafe Tributaria, ivi incluso l’Archivio dei Rapporti Finanziari della defunta;</w:t>
      </w:r>
    </w:p>
    <w:p w:rsidR="005E55AE" w:rsidRPr="003E23CC" w:rsidRDefault="005E55AE" w:rsidP="00F14624">
      <w:pPr>
        <w:pStyle w:val="Paragrafoelenco"/>
        <w:numPr>
          <w:ilvl w:val="0"/>
          <w:numId w:val="1"/>
        </w:numPr>
        <w:spacing w:line="360" w:lineRule="auto"/>
        <w:ind w:right="425"/>
      </w:pPr>
      <w:r w:rsidRPr="003E23CC">
        <w:t xml:space="preserve">effettuato, per quanto possibile, una </w:t>
      </w:r>
      <w:proofErr w:type="spellStart"/>
      <w:r w:rsidRPr="003E23CC">
        <w:t>circolarizzazione</w:t>
      </w:r>
      <w:proofErr w:type="spellEnd"/>
      <w:r w:rsidRPr="003E23CC">
        <w:t xml:space="preserve"> delle posizioni di debito più comuni </w:t>
      </w:r>
      <w:r w:rsidR="005079BD" w:rsidRPr="003E23CC">
        <w:t>(Comune di residenza, utenze)</w:t>
      </w:r>
      <w:r w:rsidRPr="003E23CC">
        <w:t>;</w:t>
      </w:r>
    </w:p>
    <w:p w:rsidR="00DF2D46" w:rsidRPr="003E23CC" w:rsidRDefault="00DF2D46" w:rsidP="00F14624">
      <w:pPr>
        <w:pStyle w:val="Default"/>
        <w:spacing w:line="360" w:lineRule="auto"/>
        <w:ind w:left="774" w:right="425"/>
        <w:jc w:val="both"/>
      </w:pPr>
      <w:r w:rsidRPr="003E23CC">
        <w:t xml:space="preserve">Successivamente </w:t>
      </w:r>
      <w:r w:rsidR="002D7516" w:rsidRPr="003E23CC">
        <w:t>il sottoscritto ha invitato i creditori ad effettuare la precisazione del loro credito.</w:t>
      </w:r>
    </w:p>
    <w:p w:rsidR="005E55AE" w:rsidRPr="003E23CC" w:rsidRDefault="005E55AE" w:rsidP="00F14624">
      <w:pPr>
        <w:pStyle w:val="Default"/>
        <w:spacing w:line="360" w:lineRule="auto"/>
        <w:ind w:left="774" w:right="425"/>
        <w:jc w:val="both"/>
      </w:pPr>
      <w:r w:rsidRPr="003E23CC">
        <w:t>Dalle verifiche sopra indicate è emerso quanto che:</w:t>
      </w:r>
    </w:p>
    <w:p w:rsidR="00175A40" w:rsidRPr="003E23CC" w:rsidRDefault="008D6549" w:rsidP="00F14624">
      <w:pPr>
        <w:pStyle w:val="Default"/>
        <w:numPr>
          <w:ilvl w:val="0"/>
          <w:numId w:val="2"/>
        </w:numPr>
        <w:spacing w:line="360" w:lineRule="auto"/>
        <w:ind w:right="425"/>
        <w:jc w:val="both"/>
      </w:pPr>
      <w:r>
        <w:t xml:space="preserve">il </w:t>
      </w:r>
      <w:proofErr w:type="spellStart"/>
      <w:r>
        <w:t>sig</w:t>
      </w:r>
      <w:proofErr w:type="spellEnd"/>
      <w:r>
        <w:t>.</w:t>
      </w:r>
      <w:r w:rsidR="005079BD" w:rsidRPr="003E23CC">
        <w:t>__________________</w:t>
      </w:r>
      <w:r w:rsidR="005E55AE" w:rsidRPr="003E23CC">
        <w:t>è proprietari</w:t>
      </w:r>
      <w:r>
        <w:t>o</w:t>
      </w:r>
      <w:r w:rsidR="005E55AE" w:rsidRPr="003E23CC">
        <w:t xml:space="preserve"> d</w:t>
      </w:r>
      <w:r w:rsidR="005079BD" w:rsidRPr="003E23CC">
        <w:t>e</w:t>
      </w:r>
      <w:r w:rsidR="005E55AE" w:rsidRPr="003E23CC">
        <w:t xml:space="preserve">i </w:t>
      </w:r>
      <w:r w:rsidR="005079BD" w:rsidRPr="003E23CC">
        <w:t>seguenti beni immobili</w:t>
      </w:r>
      <w:r w:rsidR="00175A40" w:rsidRPr="003E23CC">
        <w:t>:</w:t>
      </w:r>
    </w:p>
    <w:p w:rsidR="005E55AE" w:rsidRPr="003E23CC" w:rsidRDefault="00175A40" w:rsidP="00F14624">
      <w:pPr>
        <w:pStyle w:val="Default"/>
        <w:numPr>
          <w:ilvl w:val="0"/>
          <w:numId w:val="23"/>
        </w:numPr>
        <w:spacing w:line="360" w:lineRule="auto"/>
        <w:ind w:right="425"/>
        <w:jc w:val="both"/>
      </w:pPr>
      <w:r w:rsidRPr="003E23CC">
        <w:t xml:space="preserve">appartamento sito in </w:t>
      </w:r>
      <w:r w:rsidR="005079BD" w:rsidRPr="003E23CC">
        <w:t>_______________</w:t>
      </w:r>
      <w:r w:rsidR="005E55AE" w:rsidRPr="003E23CC">
        <w:t>;</w:t>
      </w:r>
    </w:p>
    <w:p w:rsidR="00175A40" w:rsidRPr="003E23CC" w:rsidRDefault="00175A40" w:rsidP="00F14624">
      <w:pPr>
        <w:pStyle w:val="Default"/>
        <w:numPr>
          <w:ilvl w:val="0"/>
          <w:numId w:val="23"/>
        </w:numPr>
        <w:spacing w:line="360" w:lineRule="auto"/>
        <w:ind w:right="425"/>
        <w:jc w:val="both"/>
      </w:pPr>
      <w:r w:rsidRPr="003E23CC">
        <w:t>appartamento sito in _______________;</w:t>
      </w:r>
    </w:p>
    <w:p w:rsidR="00175A40" w:rsidRPr="003E23CC" w:rsidRDefault="001B5B0F" w:rsidP="00F14624">
      <w:pPr>
        <w:pStyle w:val="Default"/>
        <w:spacing w:line="360" w:lineRule="auto"/>
        <w:ind w:left="1494" w:right="425"/>
        <w:jc w:val="both"/>
      </w:pPr>
      <w:r w:rsidRPr="003E23CC">
        <w:t>A</w:t>
      </w:r>
      <w:r w:rsidR="00175A40" w:rsidRPr="003E23CC">
        <w:t xml:space="preserve">ll’interno degli appartamenti </w:t>
      </w:r>
      <w:r w:rsidR="00471C85" w:rsidRPr="003E23CC">
        <w:t xml:space="preserve">sono custoditi </w:t>
      </w:r>
      <w:r w:rsidRPr="003E23CC">
        <w:t>beni mobili.</w:t>
      </w:r>
      <w:r w:rsidR="00175A40" w:rsidRPr="003E23CC">
        <w:t xml:space="preserve"> </w:t>
      </w:r>
    </w:p>
    <w:p w:rsidR="005E55AE" w:rsidRPr="003E23CC" w:rsidRDefault="008D6549" w:rsidP="00F14624">
      <w:pPr>
        <w:pStyle w:val="Default"/>
        <w:numPr>
          <w:ilvl w:val="0"/>
          <w:numId w:val="2"/>
        </w:numPr>
        <w:spacing w:line="360" w:lineRule="auto"/>
        <w:ind w:right="425"/>
        <w:jc w:val="both"/>
      </w:pPr>
      <w:r>
        <w:t xml:space="preserve">il </w:t>
      </w:r>
      <w:proofErr w:type="spellStart"/>
      <w:r>
        <w:t>sig</w:t>
      </w:r>
      <w:proofErr w:type="spellEnd"/>
      <w:r>
        <w:t>.</w:t>
      </w:r>
      <w:r w:rsidR="005079BD" w:rsidRPr="003E23CC">
        <w:t>________________</w:t>
      </w:r>
      <w:r w:rsidR="005E55AE" w:rsidRPr="003E23CC">
        <w:t>è proprietari</w:t>
      </w:r>
      <w:r>
        <w:t>o</w:t>
      </w:r>
      <w:r w:rsidR="005E55AE" w:rsidRPr="003E23CC">
        <w:t xml:space="preserve"> d</w:t>
      </w:r>
      <w:r w:rsidR="005079BD" w:rsidRPr="003E23CC">
        <w:t>e</w:t>
      </w:r>
      <w:r w:rsidR="005E55AE" w:rsidRPr="003E23CC">
        <w:t xml:space="preserve">i </w:t>
      </w:r>
      <w:r w:rsidR="005079BD" w:rsidRPr="003E23CC">
        <w:t xml:space="preserve">seguenti beni mobili </w:t>
      </w:r>
      <w:r w:rsidR="005E55AE" w:rsidRPr="003E23CC">
        <w:t>registrat</w:t>
      </w:r>
      <w:r w:rsidR="005079BD" w:rsidRPr="003E23CC">
        <w:t>i</w:t>
      </w:r>
      <w:r w:rsidR="005E55AE" w:rsidRPr="003E23CC">
        <w:t xml:space="preserve"> (</w:t>
      </w:r>
      <w:proofErr w:type="spellStart"/>
      <w:r w:rsidR="005E55AE" w:rsidRPr="003E23CC">
        <w:t>all_B</w:t>
      </w:r>
      <w:proofErr w:type="spellEnd"/>
      <w:r w:rsidR="005E55AE" w:rsidRPr="003E23CC">
        <w:t>);</w:t>
      </w:r>
    </w:p>
    <w:p w:rsidR="005E55AE" w:rsidRPr="003E23CC" w:rsidRDefault="008D6549" w:rsidP="00F14624">
      <w:pPr>
        <w:pStyle w:val="Default"/>
        <w:numPr>
          <w:ilvl w:val="0"/>
          <w:numId w:val="2"/>
        </w:numPr>
        <w:spacing w:line="360" w:lineRule="auto"/>
        <w:ind w:right="425"/>
        <w:jc w:val="both"/>
      </w:pPr>
      <w:r>
        <w:t xml:space="preserve">il </w:t>
      </w:r>
      <w:r w:rsidR="005079BD" w:rsidRPr="003E23CC">
        <w:t>s</w:t>
      </w:r>
      <w:r w:rsidR="005E55AE" w:rsidRPr="003E23CC">
        <w:t xml:space="preserve">ig. </w:t>
      </w:r>
      <w:r w:rsidR="005079BD" w:rsidRPr="003E23CC">
        <w:t>___________</w:t>
      </w:r>
      <w:r w:rsidR="005E55AE" w:rsidRPr="003E23CC">
        <w:t xml:space="preserve"> nel periodo di analisi era titolare d</w:t>
      </w:r>
      <w:r w:rsidR="005079BD" w:rsidRPr="003E23CC">
        <w:t>e</w:t>
      </w:r>
      <w:r w:rsidR="005E55AE" w:rsidRPr="003E23CC">
        <w:t xml:space="preserve">i </w:t>
      </w:r>
      <w:r w:rsidR="005079BD" w:rsidRPr="003E23CC">
        <w:t xml:space="preserve">seguenti </w:t>
      </w:r>
      <w:r w:rsidR="005E55AE" w:rsidRPr="003E23CC">
        <w:t>rapporti bancari (</w:t>
      </w:r>
      <w:proofErr w:type="spellStart"/>
      <w:r w:rsidR="005E55AE" w:rsidRPr="003E23CC">
        <w:t>all_C</w:t>
      </w:r>
      <w:proofErr w:type="spellEnd"/>
      <w:r w:rsidR="005E55AE" w:rsidRPr="003E23CC">
        <w:t>) dove, alla data della nomina del sottoscritto erano depositate euro_____;</w:t>
      </w:r>
    </w:p>
    <w:p w:rsidR="005E55AE" w:rsidRPr="00FB15EC" w:rsidRDefault="008D6549" w:rsidP="00F14624">
      <w:pPr>
        <w:pStyle w:val="Default"/>
        <w:numPr>
          <w:ilvl w:val="0"/>
          <w:numId w:val="2"/>
        </w:numPr>
        <w:spacing w:line="360" w:lineRule="auto"/>
        <w:ind w:right="425"/>
        <w:jc w:val="both"/>
        <w:rPr>
          <w:color w:val="FF0000"/>
        </w:rPr>
      </w:pPr>
      <w:r>
        <w:t>il sig.</w:t>
      </w:r>
      <w:r w:rsidR="005079BD" w:rsidRPr="003E23CC">
        <w:t xml:space="preserve">__________, per quanto ad oggi accertato, </w:t>
      </w:r>
      <w:r w:rsidR="005E55AE" w:rsidRPr="003E23CC">
        <w:t xml:space="preserve">ha </w:t>
      </w:r>
      <w:r w:rsidR="005079BD" w:rsidRPr="003E23CC">
        <w:t>debiti complessivi per euro ___________</w:t>
      </w:r>
      <w:r w:rsidR="005E55AE" w:rsidRPr="003E23CC">
        <w:t>(</w:t>
      </w:r>
      <w:proofErr w:type="spellStart"/>
      <w:r w:rsidR="005E55AE" w:rsidRPr="00FB15EC">
        <w:rPr>
          <w:color w:val="FF0000"/>
        </w:rPr>
        <w:t>All</w:t>
      </w:r>
      <w:proofErr w:type="spellEnd"/>
      <w:r w:rsidR="005E55AE" w:rsidRPr="00FB15EC">
        <w:rPr>
          <w:color w:val="FF0000"/>
        </w:rPr>
        <w:t>. D</w:t>
      </w:r>
      <w:r w:rsidR="00FB15EC" w:rsidRPr="00FB15EC">
        <w:rPr>
          <w:color w:val="FF0000"/>
        </w:rPr>
        <w:t xml:space="preserve"> compilato nel rispetto ordine di prelazione dei crediti</w:t>
      </w:r>
      <w:r w:rsidR="005E55AE" w:rsidRPr="00FB15EC">
        <w:rPr>
          <w:color w:val="FF0000"/>
        </w:rPr>
        <w:t>);</w:t>
      </w:r>
    </w:p>
    <w:p w:rsidR="00FC4747" w:rsidRPr="003E23CC" w:rsidRDefault="00FC4747" w:rsidP="00025097">
      <w:pPr>
        <w:pStyle w:val="Titolo2"/>
        <w:numPr>
          <w:ilvl w:val="0"/>
          <w:numId w:val="28"/>
        </w:numPr>
        <w:spacing w:line="360" w:lineRule="auto"/>
      </w:pPr>
      <w:bookmarkStart w:id="3" w:name="_Toc7536681"/>
      <w:r w:rsidRPr="003E23CC">
        <w:t>Inventario</w:t>
      </w:r>
      <w:bookmarkEnd w:id="3"/>
    </w:p>
    <w:p w:rsidR="005C2DB2" w:rsidRDefault="00F779BB" w:rsidP="00025097">
      <w:pPr>
        <w:spacing w:line="360" w:lineRule="auto"/>
        <w:ind w:left="709"/>
      </w:pPr>
      <w:r w:rsidRPr="003E23CC">
        <w:t xml:space="preserve">Preso atto di quanto sopra </w:t>
      </w:r>
      <w:r w:rsidR="001B5B0F" w:rsidRPr="003E23CC">
        <w:t xml:space="preserve">il sottoscritto ha chiesto al Giudice la nomina di un cancelliere per la predisposizione del verbale di inventario. </w:t>
      </w:r>
    </w:p>
    <w:p w:rsidR="00C52B15" w:rsidRPr="003E23CC" w:rsidRDefault="001B5B0F" w:rsidP="00025097">
      <w:pPr>
        <w:spacing w:line="360" w:lineRule="auto"/>
        <w:ind w:left="709"/>
      </w:pPr>
      <w:r w:rsidRPr="003E23CC">
        <w:t xml:space="preserve">In data ___________sono state avviate le operazioni con l’ausilio di </w:t>
      </w:r>
      <w:r w:rsidRPr="003E23CC">
        <w:lastRenderedPageBreak/>
        <w:t>__________</w:t>
      </w:r>
      <w:r w:rsidR="00F779BB" w:rsidRPr="003E23CC">
        <w:t xml:space="preserve"> Cancelliere </w:t>
      </w:r>
      <w:r w:rsidRPr="003E23CC">
        <w:t>del Tribunale di Livorno</w:t>
      </w:r>
      <w:r w:rsidR="00F779BB" w:rsidRPr="003E23CC">
        <w:t>.</w:t>
      </w:r>
    </w:p>
    <w:p w:rsidR="00F779BB" w:rsidRPr="003E23CC" w:rsidRDefault="00F779BB" w:rsidP="00F14624">
      <w:pPr>
        <w:spacing w:line="360" w:lineRule="auto"/>
        <w:ind w:left="709"/>
      </w:pPr>
      <w:r w:rsidRPr="003E23CC">
        <w:t>L’inventario si è concluso lo scorso _________</w:t>
      </w:r>
      <w:r w:rsidR="006A087C" w:rsidRPr="003E23CC">
        <w:t xml:space="preserve"> </w:t>
      </w:r>
    </w:p>
    <w:p w:rsidR="001B5B0F" w:rsidRPr="003E23CC" w:rsidRDefault="001B5B0F" w:rsidP="00F14624">
      <w:pPr>
        <w:pStyle w:val="Titolo2"/>
        <w:numPr>
          <w:ilvl w:val="0"/>
          <w:numId w:val="28"/>
        </w:numPr>
        <w:spacing w:line="360" w:lineRule="auto"/>
      </w:pPr>
      <w:bookmarkStart w:id="4" w:name="_Toc7536682"/>
      <w:r w:rsidRPr="003E23CC">
        <w:t>Stima beni</w:t>
      </w:r>
      <w:bookmarkEnd w:id="4"/>
    </w:p>
    <w:p w:rsidR="001B5B0F" w:rsidRPr="003E23CC" w:rsidRDefault="001B5B0F" w:rsidP="00F14624">
      <w:pPr>
        <w:tabs>
          <w:tab w:val="left" w:pos="709"/>
        </w:tabs>
        <w:spacing w:line="360" w:lineRule="auto"/>
        <w:ind w:left="709" w:right="425"/>
      </w:pPr>
      <w:r w:rsidRPr="003E23CC">
        <w:t>Nel corso delle operazioni di inventario, il sottoscritto, anche al fine di individuare le</w:t>
      </w:r>
      <w:r w:rsidR="00471C85" w:rsidRPr="003E23CC">
        <w:t xml:space="preserve"> migliori modalità di gestione</w:t>
      </w:r>
      <w:r w:rsidRPr="003E23CC">
        <w:t xml:space="preserve"> dei beni e d</w:t>
      </w:r>
      <w:r w:rsidR="00471C85" w:rsidRPr="003E23CC">
        <w:t xml:space="preserve">i prosecuzione </w:t>
      </w:r>
      <w:r w:rsidRPr="003E23CC">
        <w:t xml:space="preserve">dell’attività (finalizzata </w:t>
      </w:r>
      <w:r w:rsidR="00471C85" w:rsidRPr="003E23CC">
        <w:t xml:space="preserve">in primo luogo </w:t>
      </w:r>
      <w:r w:rsidRPr="003E23CC">
        <w:t xml:space="preserve">alla conservazione del patrimonio </w:t>
      </w:r>
      <w:r w:rsidR="00471C85" w:rsidRPr="003E23CC">
        <w:t xml:space="preserve">e </w:t>
      </w:r>
      <w:r w:rsidRPr="003E23CC">
        <w:t>contestuale estinzione delle posizioni di debito maturate ed accertate) ha provveduto ad affidare al Geom. ________la stima de</w:t>
      </w:r>
      <w:r w:rsidR="00471C85" w:rsidRPr="003E23CC">
        <w:t xml:space="preserve">gli </w:t>
      </w:r>
      <w:r w:rsidRPr="003E23CC">
        <w:t>immobili ed all’IVG di Pisa Livorno la valutazione dei beni mobili.</w:t>
      </w:r>
    </w:p>
    <w:p w:rsidR="006A087C" w:rsidRPr="003E23CC" w:rsidRDefault="00072632" w:rsidP="00F14624">
      <w:pPr>
        <w:pStyle w:val="Titolo2"/>
        <w:numPr>
          <w:ilvl w:val="0"/>
          <w:numId w:val="28"/>
        </w:numPr>
        <w:spacing w:line="360" w:lineRule="auto"/>
      </w:pPr>
      <w:bookmarkStart w:id="5" w:name="_Toc7536683"/>
      <w:r w:rsidRPr="003E23CC">
        <w:t>Sintesi attivo e passivo</w:t>
      </w:r>
      <w:bookmarkEnd w:id="5"/>
    </w:p>
    <w:p w:rsidR="00072632" w:rsidRDefault="00072632" w:rsidP="00F14624">
      <w:pPr>
        <w:spacing w:line="360" w:lineRule="auto"/>
        <w:ind w:firstLine="1077"/>
      </w:pPr>
      <w:r w:rsidRPr="003E23CC">
        <w:t>L’attivo ed il passivo ad oggi individuato può essere così riassunto</w:t>
      </w:r>
      <w:r w:rsidR="00003B4F" w:rsidRPr="003E23CC">
        <w:t>:</w:t>
      </w:r>
    </w:p>
    <w:p w:rsidR="00F14624" w:rsidRPr="003E23CC" w:rsidRDefault="00F14624" w:rsidP="00F14624">
      <w:pPr>
        <w:spacing w:line="360" w:lineRule="auto"/>
        <w:ind w:firstLine="1077"/>
      </w:pPr>
    </w:p>
    <w:tbl>
      <w:tblPr>
        <w:tblW w:w="4420" w:type="dxa"/>
        <w:tblInd w:w="1980" w:type="dxa"/>
        <w:tblCellMar>
          <w:left w:w="70" w:type="dxa"/>
          <w:right w:w="70" w:type="dxa"/>
        </w:tblCellMar>
        <w:tblLook w:val="04A0" w:firstRow="1" w:lastRow="0" w:firstColumn="1" w:lastColumn="0" w:noHBand="0" w:noVBand="1"/>
      </w:tblPr>
      <w:tblGrid>
        <w:gridCol w:w="2309"/>
        <w:gridCol w:w="2111"/>
      </w:tblGrid>
      <w:tr w:rsidR="00003B4F" w:rsidRPr="003E23CC" w:rsidTr="00003B4F">
        <w:trPr>
          <w:trHeight w:val="405"/>
        </w:trPr>
        <w:tc>
          <w:tcPr>
            <w:tcW w:w="442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03B4F" w:rsidRPr="003E23CC" w:rsidRDefault="00003B4F" w:rsidP="00F14624">
            <w:pPr>
              <w:widowControl/>
              <w:spacing w:line="360" w:lineRule="auto"/>
              <w:ind w:left="0" w:right="0"/>
              <w:jc w:val="center"/>
              <w:rPr>
                <w:b/>
                <w:bCs/>
                <w:sz w:val="20"/>
                <w:szCs w:val="20"/>
                <w:u w:val="single"/>
              </w:rPr>
            </w:pPr>
            <w:r w:rsidRPr="003E23CC">
              <w:rPr>
                <w:b/>
                <w:bCs/>
                <w:sz w:val="20"/>
                <w:szCs w:val="20"/>
                <w:u w:val="single"/>
              </w:rPr>
              <w:t>Attivo</w:t>
            </w:r>
          </w:p>
        </w:tc>
      </w:tr>
      <w:tr w:rsidR="00003B4F" w:rsidRPr="003E23CC" w:rsidTr="00003B4F">
        <w:trPr>
          <w:trHeight w:val="300"/>
        </w:trPr>
        <w:tc>
          <w:tcPr>
            <w:tcW w:w="2309" w:type="dxa"/>
            <w:tcBorders>
              <w:top w:val="nil"/>
              <w:left w:val="single" w:sz="4" w:space="0" w:color="auto"/>
              <w:bottom w:val="nil"/>
              <w:right w:val="nil"/>
            </w:tcBorders>
            <w:shd w:val="clear" w:color="FFF58C" w:fill="FFFFFF"/>
            <w:noWrap/>
            <w:vAlign w:val="bottom"/>
            <w:hideMark/>
          </w:tcPr>
          <w:p w:rsidR="00003B4F" w:rsidRPr="003E23CC" w:rsidRDefault="00003B4F" w:rsidP="00F14624">
            <w:pPr>
              <w:widowControl/>
              <w:spacing w:line="360" w:lineRule="auto"/>
              <w:ind w:left="0" w:right="0"/>
              <w:jc w:val="left"/>
              <w:rPr>
                <w:b/>
                <w:bCs/>
                <w:i/>
                <w:iCs/>
                <w:sz w:val="20"/>
                <w:szCs w:val="20"/>
              </w:rPr>
            </w:pPr>
            <w:r w:rsidRPr="003E23CC">
              <w:rPr>
                <w:b/>
                <w:bCs/>
                <w:i/>
                <w:iCs/>
                <w:sz w:val="20"/>
                <w:szCs w:val="20"/>
              </w:rPr>
              <w:t> </w:t>
            </w:r>
          </w:p>
        </w:tc>
        <w:tc>
          <w:tcPr>
            <w:tcW w:w="2111" w:type="dxa"/>
            <w:tcBorders>
              <w:top w:val="nil"/>
              <w:left w:val="single" w:sz="4" w:space="0" w:color="auto"/>
              <w:bottom w:val="single" w:sz="4" w:space="0" w:color="auto"/>
              <w:right w:val="single" w:sz="4" w:space="0" w:color="auto"/>
            </w:tcBorders>
            <w:shd w:val="clear" w:color="000000" w:fill="FFFFFF"/>
            <w:noWrap/>
            <w:vAlign w:val="bottom"/>
            <w:hideMark/>
          </w:tcPr>
          <w:p w:rsidR="00003B4F" w:rsidRPr="003E23CC" w:rsidRDefault="00003B4F" w:rsidP="00F14624">
            <w:pPr>
              <w:widowControl/>
              <w:spacing w:line="360" w:lineRule="auto"/>
              <w:ind w:left="0" w:right="0"/>
              <w:jc w:val="center"/>
              <w:rPr>
                <w:sz w:val="20"/>
                <w:szCs w:val="20"/>
              </w:rPr>
            </w:pPr>
            <w:r w:rsidRPr="003E23CC">
              <w:rPr>
                <w:sz w:val="20"/>
                <w:szCs w:val="20"/>
              </w:rPr>
              <w:t>Stimato/Inventariato</w:t>
            </w:r>
          </w:p>
        </w:tc>
      </w:tr>
      <w:tr w:rsidR="00003B4F" w:rsidRPr="003E23CC" w:rsidTr="00003B4F">
        <w:trPr>
          <w:trHeight w:val="300"/>
        </w:trPr>
        <w:tc>
          <w:tcPr>
            <w:tcW w:w="2309" w:type="dxa"/>
            <w:tcBorders>
              <w:top w:val="nil"/>
              <w:left w:val="single" w:sz="4" w:space="0" w:color="auto"/>
              <w:bottom w:val="nil"/>
              <w:right w:val="nil"/>
            </w:tcBorders>
            <w:shd w:val="clear" w:color="000000" w:fill="FFFFFF"/>
            <w:noWrap/>
            <w:vAlign w:val="bottom"/>
            <w:hideMark/>
          </w:tcPr>
          <w:p w:rsidR="00003B4F" w:rsidRPr="003E23CC" w:rsidRDefault="00003B4F" w:rsidP="00F14624">
            <w:pPr>
              <w:widowControl/>
              <w:spacing w:line="360" w:lineRule="auto"/>
              <w:ind w:left="0" w:right="0"/>
              <w:jc w:val="left"/>
              <w:rPr>
                <w:sz w:val="20"/>
                <w:szCs w:val="20"/>
              </w:rPr>
            </w:pPr>
            <w:r w:rsidRPr="003E23CC">
              <w:rPr>
                <w:sz w:val="20"/>
                <w:szCs w:val="20"/>
              </w:rPr>
              <w:t>Liquidità di cassa</w:t>
            </w:r>
          </w:p>
        </w:tc>
        <w:tc>
          <w:tcPr>
            <w:tcW w:w="2111" w:type="dxa"/>
            <w:tcBorders>
              <w:top w:val="nil"/>
              <w:left w:val="single" w:sz="4" w:space="0" w:color="auto"/>
              <w:bottom w:val="nil"/>
              <w:right w:val="single" w:sz="4" w:space="0" w:color="auto"/>
            </w:tcBorders>
            <w:shd w:val="clear" w:color="000000" w:fill="FFFFFF"/>
            <w:noWrap/>
            <w:vAlign w:val="bottom"/>
            <w:hideMark/>
          </w:tcPr>
          <w:p w:rsidR="00003B4F" w:rsidRPr="003E23CC" w:rsidRDefault="00003B4F" w:rsidP="00F14624">
            <w:pPr>
              <w:widowControl/>
              <w:spacing w:line="360" w:lineRule="auto"/>
              <w:ind w:left="0" w:right="0"/>
              <w:jc w:val="left"/>
              <w:rPr>
                <w:sz w:val="20"/>
                <w:szCs w:val="20"/>
              </w:rPr>
            </w:pPr>
            <w:r w:rsidRPr="003E23CC">
              <w:rPr>
                <w:sz w:val="20"/>
                <w:szCs w:val="20"/>
              </w:rPr>
              <w:t> </w:t>
            </w:r>
          </w:p>
        </w:tc>
      </w:tr>
      <w:tr w:rsidR="00003B4F" w:rsidRPr="003E23CC" w:rsidTr="00003B4F">
        <w:trPr>
          <w:trHeight w:val="300"/>
        </w:trPr>
        <w:tc>
          <w:tcPr>
            <w:tcW w:w="2309" w:type="dxa"/>
            <w:tcBorders>
              <w:top w:val="nil"/>
              <w:left w:val="single" w:sz="4" w:space="0" w:color="auto"/>
              <w:bottom w:val="nil"/>
              <w:right w:val="nil"/>
            </w:tcBorders>
            <w:shd w:val="clear" w:color="000000" w:fill="FFFFFF"/>
            <w:noWrap/>
            <w:vAlign w:val="bottom"/>
            <w:hideMark/>
          </w:tcPr>
          <w:p w:rsidR="00003B4F" w:rsidRPr="003E23CC" w:rsidRDefault="00003B4F" w:rsidP="00F14624">
            <w:pPr>
              <w:widowControl/>
              <w:spacing w:line="360" w:lineRule="auto"/>
              <w:ind w:left="0" w:right="0"/>
              <w:jc w:val="left"/>
              <w:rPr>
                <w:sz w:val="20"/>
                <w:szCs w:val="20"/>
              </w:rPr>
            </w:pPr>
            <w:r w:rsidRPr="003E23CC">
              <w:rPr>
                <w:sz w:val="20"/>
                <w:szCs w:val="20"/>
              </w:rPr>
              <w:t>Azienda</w:t>
            </w:r>
          </w:p>
        </w:tc>
        <w:tc>
          <w:tcPr>
            <w:tcW w:w="2111" w:type="dxa"/>
            <w:tcBorders>
              <w:top w:val="nil"/>
              <w:left w:val="single" w:sz="4" w:space="0" w:color="auto"/>
              <w:bottom w:val="nil"/>
              <w:right w:val="single" w:sz="4" w:space="0" w:color="auto"/>
            </w:tcBorders>
            <w:shd w:val="clear" w:color="000000" w:fill="FFFFFF"/>
            <w:noWrap/>
            <w:vAlign w:val="bottom"/>
            <w:hideMark/>
          </w:tcPr>
          <w:p w:rsidR="00003B4F" w:rsidRPr="003E23CC" w:rsidRDefault="00003B4F" w:rsidP="00F14624">
            <w:pPr>
              <w:widowControl/>
              <w:spacing w:line="360" w:lineRule="auto"/>
              <w:ind w:left="0" w:right="0"/>
              <w:jc w:val="left"/>
              <w:rPr>
                <w:sz w:val="20"/>
                <w:szCs w:val="20"/>
              </w:rPr>
            </w:pPr>
            <w:r w:rsidRPr="003E23CC">
              <w:rPr>
                <w:sz w:val="20"/>
                <w:szCs w:val="20"/>
              </w:rPr>
              <w:t> </w:t>
            </w:r>
          </w:p>
        </w:tc>
      </w:tr>
      <w:tr w:rsidR="00003B4F" w:rsidRPr="003E23CC" w:rsidTr="00003B4F">
        <w:trPr>
          <w:trHeight w:val="300"/>
        </w:trPr>
        <w:tc>
          <w:tcPr>
            <w:tcW w:w="2309" w:type="dxa"/>
            <w:tcBorders>
              <w:top w:val="nil"/>
              <w:left w:val="single" w:sz="4" w:space="0" w:color="auto"/>
              <w:bottom w:val="nil"/>
              <w:right w:val="nil"/>
            </w:tcBorders>
            <w:shd w:val="clear" w:color="000000" w:fill="FFFFFF"/>
            <w:noWrap/>
            <w:vAlign w:val="bottom"/>
            <w:hideMark/>
          </w:tcPr>
          <w:p w:rsidR="00003B4F" w:rsidRPr="003E23CC" w:rsidRDefault="00003B4F" w:rsidP="00F14624">
            <w:pPr>
              <w:widowControl/>
              <w:spacing w:line="360" w:lineRule="auto"/>
              <w:ind w:left="0" w:right="0"/>
              <w:jc w:val="left"/>
              <w:rPr>
                <w:sz w:val="20"/>
                <w:szCs w:val="20"/>
              </w:rPr>
            </w:pPr>
            <w:r w:rsidRPr="003E23CC">
              <w:rPr>
                <w:sz w:val="20"/>
                <w:szCs w:val="20"/>
              </w:rPr>
              <w:t>Immobili</w:t>
            </w:r>
          </w:p>
        </w:tc>
        <w:tc>
          <w:tcPr>
            <w:tcW w:w="2111" w:type="dxa"/>
            <w:tcBorders>
              <w:top w:val="nil"/>
              <w:left w:val="single" w:sz="4" w:space="0" w:color="auto"/>
              <w:bottom w:val="nil"/>
              <w:right w:val="single" w:sz="4" w:space="0" w:color="auto"/>
            </w:tcBorders>
            <w:shd w:val="clear" w:color="000000" w:fill="FFFFFF"/>
            <w:noWrap/>
            <w:vAlign w:val="bottom"/>
            <w:hideMark/>
          </w:tcPr>
          <w:p w:rsidR="00003B4F" w:rsidRPr="003E23CC" w:rsidRDefault="00003B4F" w:rsidP="00F14624">
            <w:pPr>
              <w:widowControl/>
              <w:spacing w:line="360" w:lineRule="auto"/>
              <w:ind w:left="0" w:right="0"/>
              <w:jc w:val="left"/>
              <w:rPr>
                <w:sz w:val="20"/>
                <w:szCs w:val="20"/>
              </w:rPr>
            </w:pPr>
            <w:r w:rsidRPr="003E23CC">
              <w:rPr>
                <w:sz w:val="20"/>
                <w:szCs w:val="20"/>
              </w:rPr>
              <w:t> </w:t>
            </w:r>
          </w:p>
        </w:tc>
      </w:tr>
      <w:tr w:rsidR="00003B4F" w:rsidRPr="003E23CC" w:rsidTr="00003B4F">
        <w:trPr>
          <w:trHeight w:val="300"/>
        </w:trPr>
        <w:tc>
          <w:tcPr>
            <w:tcW w:w="2309" w:type="dxa"/>
            <w:tcBorders>
              <w:top w:val="nil"/>
              <w:left w:val="single" w:sz="4" w:space="0" w:color="auto"/>
              <w:bottom w:val="nil"/>
              <w:right w:val="nil"/>
            </w:tcBorders>
            <w:shd w:val="clear" w:color="000000" w:fill="FFFFFF"/>
            <w:noWrap/>
            <w:vAlign w:val="bottom"/>
            <w:hideMark/>
          </w:tcPr>
          <w:p w:rsidR="00003B4F" w:rsidRPr="003E23CC" w:rsidRDefault="00003B4F" w:rsidP="00F14624">
            <w:pPr>
              <w:widowControl/>
              <w:spacing w:line="360" w:lineRule="auto"/>
              <w:ind w:left="0" w:right="0"/>
              <w:jc w:val="left"/>
              <w:rPr>
                <w:sz w:val="20"/>
                <w:szCs w:val="20"/>
              </w:rPr>
            </w:pPr>
            <w:r w:rsidRPr="003E23CC">
              <w:rPr>
                <w:sz w:val="20"/>
                <w:szCs w:val="20"/>
              </w:rPr>
              <w:t>Mobili</w:t>
            </w:r>
          </w:p>
        </w:tc>
        <w:tc>
          <w:tcPr>
            <w:tcW w:w="2111" w:type="dxa"/>
            <w:tcBorders>
              <w:top w:val="nil"/>
              <w:left w:val="single" w:sz="4" w:space="0" w:color="auto"/>
              <w:bottom w:val="nil"/>
              <w:right w:val="single" w:sz="4" w:space="0" w:color="auto"/>
            </w:tcBorders>
            <w:shd w:val="clear" w:color="000000" w:fill="FFFFFF"/>
            <w:noWrap/>
            <w:vAlign w:val="bottom"/>
            <w:hideMark/>
          </w:tcPr>
          <w:p w:rsidR="00003B4F" w:rsidRPr="003E23CC" w:rsidRDefault="00003B4F" w:rsidP="00F14624">
            <w:pPr>
              <w:widowControl/>
              <w:spacing w:line="360" w:lineRule="auto"/>
              <w:ind w:left="0" w:right="0"/>
              <w:jc w:val="left"/>
              <w:rPr>
                <w:sz w:val="20"/>
                <w:szCs w:val="20"/>
              </w:rPr>
            </w:pPr>
            <w:r w:rsidRPr="003E23CC">
              <w:rPr>
                <w:sz w:val="20"/>
                <w:szCs w:val="20"/>
              </w:rPr>
              <w:t> </w:t>
            </w:r>
          </w:p>
        </w:tc>
      </w:tr>
      <w:tr w:rsidR="00003B4F" w:rsidRPr="003E23CC" w:rsidTr="00003B4F">
        <w:trPr>
          <w:trHeight w:val="300"/>
        </w:trPr>
        <w:tc>
          <w:tcPr>
            <w:tcW w:w="2309" w:type="dxa"/>
            <w:tcBorders>
              <w:top w:val="nil"/>
              <w:left w:val="single" w:sz="4" w:space="0" w:color="auto"/>
              <w:bottom w:val="nil"/>
              <w:right w:val="nil"/>
            </w:tcBorders>
            <w:shd w:val="clear" w:color="000000" w:fill="FFFFFF"/>
            <w:noWrap/>
            <w:vAlign w:val="bottom"/>
            <w:hideMark/>
          </w:tcPr>
          <w:p w:rsidR="00003B4F" w:rsidRPr="003E23CC" w:rsidRDefault="00003B4F" w:rsidP="00F14624">
            <w:pPr>
              <w:widowControl/>
              <w:spacing w:line="360" w:lineRule="auto"/>
              <w:ind w:left="0" w:right="0"/>
              <w:jc w:val="left"/>
              <w:rPr>
                <w:sz w:val="20"/>
                <w:szCs w:val="20"/>
              </w:rPr>
            </w:pPr>
            <w:r w:rsidRPr="003E23CC">
              <w:rPr>
                <w:sz w:val="20"/>
                <w:szCs w:val="20"/>
              </w:rPr>
              <w:t>Beni Mobili Registrati</w:t>
            </w:r>
          </w:p>
        </w:tc>
        <w:tc>
          <w:tcPr>
            <w:tcW w:w="2111" w:type="dxa"/>
            <w:tcBorders>
              <w:top w:val="nil"/>
              <w:left w:val="single" w:sz="4" w:space="0" w:color="auto"/>
              <w:bottom w:val="nil"/>
              <w:right w:val="single" w:sz="4" w:space="0" w:color="auto"/>
            </w:tcBorders>
            <w:shd w:val="clear" w:color="000000" w:fill="FFFFFF"/>
            <w:noWrap/>
            <w:vAlign w:val="bottom"/>
            <w:hideMark/>
          </w:tcPr>
          <w:p w:rsidR="00003B4F" w:rsidRPr="003E23CC" w:rsidRDefault="00003B4F" w:rsidP="00F14624">
            <w:pPr>
              <w:widowControl/>
              <w:spacing w:line="360" w:lineRule="auto"/>
              <w:ind w:left="0" w:right="0"/>
              <w:jc w:val="left"/>
              <w:rPr>
                <w:sz w:val="20"/>
                <w:szCs w:val="20"/>
              </w:rPr>
            </w:pPr>
            <w:r w:rsidRPr="003E23CC">
              <w:rPr>
                <w:sz w:val="20"/>
                <w:szCs w:val="20"/>
              </w:rPr>
              <w:t> </w:t>
            </w:r>
          </w:p>
        </w:tc>
      </w:tr>
      <w:tr w:rsidR="00003B4F" w:rsidRPr="003E23CC" w:rsidTr="00003B4F">
        <w:trPr>
          <w:trHeight w:val="300"/>
        </w:trPr>
        <w:tc>
          <w:tcPr>
            <w:tcW w:w="2309" w:type="dxa"/>
            <w:tcBorders>
              <w:top w:val="nil"/>
              <w:left w:val="single" w:sz="4" w:space="0" w:color="auto"/>
              <w:bottom w:val="nil"/>
              <w:right w:val="nil"/>
            </w:tcBorders>
            <w:shd w:val="clear" w:color="000000" w:fill="FFFFFF"/>
            <w:noWrap/>
            <w:vAlign w:val="bottom"/>
            <w:hideMark/>
          </w:tcPr>
          <w:p w:rsidR="00003B4F" w:rsidRPr="003E23CC" w:rsidRDefault="00003B4F" w:rsidP="00F14624">
            <w:pPr>
              <w:widowControl/>
              <w:spacing w:line="360" w:lineRule="auto"/>
              <w:ind w:left="0" w:right="0"/>
              <w:jc w:val="left"/>
              <w:rPr>
                <w:sz w:val="20"/>
                <w:szCs w:val="20"/>
              </w:rPr>
            </w:pPr>
            <w:r w:rsidRPr="003E23CC">
              <w:rPr>
                <w:sz w:val="20"/>
                <w:szCs w:val="20"/>
              </w:rPr>
              <w:t>Crediti vs. terzi</w:t>
            </w:r>
          </w:p>
        </w:tc>
        <w:tc>
          <w:tcPr>
            <w:tcW w:w="2111" w:type="dxa"/>
            <w:tcBorders>
              <w:top w:val="nil"/>
              <w:left w:val="single" w:sz="4" w:space="0" w:color="auto"/>
              <w:bottom w:val="nil"/>
              <w:right w:val="single" w:sz="4" w:space="0" w:color="auto"/>
            </w:tcBorders>
            <w:shd w:val="clear" w:color="000000" w:fill="FFFFFF"/>
            <w:noWrap/>
            <w:vAlign w:val="bottom"/>
            <w:hideMark/>
          </w:tcPr>
          <w:p w:rsidR="00003B4F" w:rsidRPr="003E23CC" w:rsidRDefault="00003B4F" w:rsidP="00F14624">
            <w:pPr>
              <w:widowControl/>
              <w:spacing w:line="360" w:lineRule="auto"/>
              <w:ind w:left="0" w:right="0"/>
              <w:jc w:val="left"/>
              <w:rPr>
                <w:sz w:val="20"/>
                <w:szCs w:val="20"/>
              </w:rPr>
            </w:pPr>
            <w:r w:rsidRPr="003E23CC">
              <w:rPr>
                <w:sz w:val="20"/>
                <w:szCs w:val="20"/>
              </w:rPr>
              <w:t> </w:t>
            </w:r>
          </w:p>
        </w:tc>
      </w:tr>
      <w:tr w:rsidR="00003B4F" w:rsidRPr="003E23CC" w:rsidTr="00003B4F">
        <w:trPr>
          <w:trHeight w:val="300"/>
        </w:trPr>
        <w:tc>
          <w:tcPr>
            <w:tcW w:w="2309" w:type="dxa"/>
            <w:tcBorders>
              <w:top w:val="nil"/>
              <w:left w:val="single" w:sz="4" w:space="0" w:color="auto"/>
              <w:bottom w:val="nil"/>
              <w:right w:val="nil"/>
            </w:tcBorders>
            <w:shd w:val="clear" w:color="000000" w:fill="FFFFFF"/>
            <w:noWrap/>
            <w:vAlign w:val="bottom"/>
            <w:hideMark/>
          </w:tcPr>
          <w:p w:rsidR="00003B4F" w:rsidRPr="003E23CC" w:rsidRDefault="00003B4F" w:rsidP="00F14624">
            <w:pPr>
              <w:widowControl/>
              <w:spacing w:line="360" w:lineRule="auto"/>
              <w:ind w:left="0" w:right="0"/>
              <w:jc w:val="left"/>
              <w:rPr>
                <w:sz w:val="20"/>
                <w:szCs w:val="20"/>
              </w:rPr>
            </w:pPr>
            <w:r w:rsidRPr="003E23CC">
              <w:rPr>
                <w:sz w:val="20"/>
                <w:szCs w:val="20"/>
              </w:rPr>
              <w:t>Crediti vs. erario</w:t>
            </w:r>
          </w:p>
        </w:tc>
        <w:tc>
          <w:tcPr>
            <w:tcW w:w="2111" w:type="dxa"/>
            <w:tcBorders>
              <w:top w:val="nil"/>
              <w:left w:val="single" w:sz="4" w:space="0" w:color="auto"/>
              <w:bottom w:val="nil"/>
              <w:right w:val="single" w:sz="4" w:space="0" w:color="auto"/>
            </w:tcBorders>
            <w:shd w:val="clear" w:color="000000" w:fill="FFFFFF"/>
            <w:noWrap/>
            <w:vAlign w:val="bottom"/>
            <w:hideMark/>
          </w:tcPr>
          <w:p w:rsidR="00003B4F" w:rsidRPr="003E23CC" w:rsidRDefault="00003B4F" w:rsidP="00F14624">
            <w:pPr>
              <w:widowControl/>
              <w:spacing w:line="360" w:lineRule="auto"/>
              <w:ind w:left="0" w:right="0"/>
              <w:jc w:val="left"/>
              <w:rPr>
                <w:sz w:val="20"/>
                <w:szCs w:val="20"/>
              </w:rPr>
            </w:pPr>
            <w:r w:rsidRPr="003E23CC">
              <w:rPr>
                <w:sz w:val="20"/>
                <w:szCs w:val="20"/>
              </w:rPr>
              <w:t> </w:t>
            </w:r>
          </w:p>
        </w:tc>
      </w:tr>
      <w:tr w:rsidR="00003B4F" w:rsidRPr="003E23CC" w:rsidTr="00003B4F">
        <w:trPr>
          <w:trHeight w:val="300"/>
        </w:trPr>
        <w:tc>
          <w:tcPr>
            <w:tcW w:w="2309" w:type="dxa"/>
            <w:tcBorders>
              <w:top w:val="nil"/>
              <w:left w:val="single" w:sz="4" w:space="0" w:color="auto"/>
              <w:bottom w:val="nil"/>
              <w:right w:val="nil"/>
            </w:tcBorders>
            <w:shd w:val="clear" w:color="000000" w:fill="FFFFFF"/>
            <w:noWrap/>
            <w:vAlign w:val="bottom"/>
            <w:hideMark/>
          </w:tcPr>
          <w:p w:rsidR="00003B4F" w:rsidRPr="003E23CC" w:rsidRDefault="00003B4F" w:rsidP="00F14624">
            <w:pPr>
              <w:widowControl/>
              <w:spacing w:line="360" w:lineRule="auto"/>
              <w:ind w:left="0" w:right="0"/>
              <w:jc w:val="left"/>
              <w:rPr>
                <w:sz w:val="20"/>
                <w:szCs w:val="20"/>
              </w:rPr>
            </w:pPr>
            <w:r w:rsidRPr="003E23CC">
              <w:rPr>
                <w:sz w:val="20"/>
                <w:szCs w:val="20"/>
              </w:rPr>
              <w:t>Varie</w:t>
            </w:r>
          </w:p>
        </w:tc>
        <w:tc>
          <w:tcPr>
            <w:tcW w:w="2111" w:type="dxa"/>
            <w:tcBorders>
              <w:top w:val="nil"/>
              <w:left w:val="single" w:sz="4" w:space="0" w:color="auto"/>
              <w:bottom w:val="nil"/>
              <w:right w:val="single" w:sz="4" w:space="0" w:color="auto"/>
            </w:tcBorders>
            <w:shd w:val="clear" w:color="000000" w:fill="FFFFFF"/>
            <w:noWrap/>
            <w:vAlign w:val="bottom"/>
            <w:hideMark/>
          </w:tcPr>
          <w:p w:rsidR="00003B4F" w:rsidRPr="003E23CC" w:rsidRDefault="00003B4F" w:rsidP="00F14624">
            <w:pPr>
              <w:widowControl/>
              <w:spacing w:line="360" w:lineRule="auto"/>
              <w:ind w:left="0" w:right="0"/>
              <w:jc w:val="left"/>
              <w:rPr>
                <w:sz w:val="20"/>
                <w:szCs w:val="20"/>
              </w:rPr>
            </w:pPr>
            <w:r w:rsidRPr="003E23CC">
              <w:rPr>
                <w:sz w:val="20"/>
                <w:szCs w:val="20"/>
              </w:rPr>
              <w:t> </w:t>
            </w:r>
          </w:p>
        </w:tc>
      </w:tr>
      <w:tr w:rsidR="00003B4F" w:rsidRPr="003E23CC" w:rsidTr="00003B4F">
        <w:trPr>
          <w:trHeight w:val="300"/>
        </w:trPr>
        <w:tc>
          <w:tcPr>
            <w:tcW w:w="2309" w:type="dxa"/>
            <w:tcBorders>
              <w:top w:val="single" w:sz="4" w:space="0" w:color="auto"/>
              <w:left w:val="single" w:sz="4" w:space="0" w:color="auto"/>
              <w:bottom w:val="single" w:sz="4" w:space="0" w:color="auto"/>
              <w:right w:val="nil"/>
            </w:tcBorders>
            <w:shd w:val="clear" w:color="000000" w:fill="FFFFFF"/>
            <w:noWrap/>
            <w:vAlign w:val="bottom"/>
            <w:hideMark/>
          </w:tcPr>
          <w:p w:rsidR="00003B4F" w:rsidRPr="003E23CC" w:rsidRDefault="00003B4F" w:rsidP="00F14624">
            <w:pPr>
              <w:widowControl/>
              <w:spacing w:line="360" w:lineRule="auto"/>
              <w:ind w:left="0" w:right="0"/>
              <w:jc w:val="left"/>
              <w:rPr>
                <w:b/>
                <w:bCs/>
                <w:sz w:val="20"/>
                <w:szCs w:val="20"/>
              </w:rPr>
            </w:pPr>
            <w:r w:rsidRPr="003E23CC">
              <w:rPr>
                <w:b/>
                <w:bCs/>
                <w:sz w:val="20"/>
                <w:szCs w:val="20"/>
              </w:rPr>
              <w:t>Totale Generale</w:t>
            </w:r>
          </w:p>
        </w:tc>
        <w:tc>
          <w:tcPr>
            <w:tcW w:w="21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03B4F" w:rsidRPr="003E23CC" w:rsidRDefault="00003B4F" w:rsidP="00F14624">
            <w:pPr>
              <w:widowControl/>
              <w:spacing w:line="360" w:lineRule="auto"/>
              <w:ind w:left="0" w:right="0"/>
              <w:jc w:val="left"/>
              <w:rPr>
                <w:sz w:val="20"/>
                <w:szCs w:val="20"/>
              </w:rPr>
            </w:pPr>
            <w:r w:rsidRPr="003E23CC">
              <w:rPr>
                <w:sz w:val="20"/>
                <w:szCs w:val="20"/>
              </w:rPr>
              <w:t> </w:t>
            </w:r>
          </w:p>
        </w:tc>
      </w:tr>
    </w:tbl>
    <w:p w:rsidR="003E23CC" w:rsidRDefault="003E23CC" w:rsidP="00F14624">
      <w:pPr>
        <w:spacing w:line="360" w:lineRule="auto"/>
        <w:ind w:firstLine="1077"/>
      </w:pPr>
    </w:p>
    <w:p w:rsidR="003E23CC" w:rsidRPr="003E23CC" w:rsidRDefault="003E23CC" w:rsidP="00F14624">
      <w:pPr>
        <w:spacing w:line="360" w:lineRule="auto"/>
        <w:ind w:firstLine="1077"/>
      </w:pPr>
    </w:p>
    <w:tbl>
      <w:tblPr>
        <w:tblW w:w="4880" w:type="dxa"/>
        <w:tblInd w:w="1838" w:type="dxa"/>
        <w:tblCellMar>
          <w:left w:w="70" w:type="dxa"/>
          <w:right w:w="70" w:type="dxa"/>
        </w:tblCellMar>
        <w:tblLook w:val="04A0" w:firstRow="1" w:lastRow="0" w:firstColumn="1" w:lastColumn="0" w:noHBand="0" w:noVBand="1"/>
      </w:tblPr>
      <w:tblGrid>
        <w:gridCol w:w="2047"/>
        <w:gridCol w:w="1234"/>
        <w:gridCol w:w="1599"/>
      </w:tblGrid>
      <w:tr w:rsidR="00003B4F" w:rsidRPr="003E23CC" w:rsidTr="00003B4F">
        <w:trPr>
          <w:trHeight w:val="300"/>
        </w:trPr>
        <w:tc>
          <w:tcPr>
            <w:tcW w:w="4880"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03B4F" w:rsidRPr="003E23CC" w:rsidRDefault="00003B4F" w:rsidP="00F14624">
            <w:pPr>
              <w:widowControl/>
              <w:spacing w:line="360" w:lineRule="auto"/>
              <w:ind w:left="0" w:right="0"/>
              <w:jc w:val="center"/>
              <w:rPr>
                <w:b/>
                <w:bCs/>
                <w:sz w:val="20"/>
                <w:szCs w:val="20"/>
                <w:u w:val="single"/>
              </w:rPr>
            </w:pPr>
            <w:r w:rsidRPr="003E23CC">
              <w:rPr>
                <w:b/>
                <w:bCs/>
                <w:sz w:val="20"/>
                <w:szCs w:val="20"/>
                <w:u w:val="single"/>
              </w:rPr>
              <w:t>Passivo</w:t>
            </w:r>
          </w:p>
        </w:tc>
      </w:tr>
      <w:tr w:rsidR="00003B4F" w:rsidRPr="003E23CC" w:rsidTr="00003B4F">
        <w:trPr>
          <w:trHeight w:val="300"/>
        </w:trPr>
        <w:tc>
          <w:tcPr>
            <w:tcW w:w="2047" w:type="dxa"/>
            <w:tcBorders>
              <w:top w:val="nil"/>
              <w:left w:val="single" w:sz="4" w:space="0" w:color="auto"/>
              <w:bottom w:val="single" w:sz="4" w:space="0" w:color="auto"/>
              <w:right w:val="nil"/>
            </w:tcBorders>
            <w:shd w:val="clear" w:color="000000" w:fill="FFFFFF"/>
            <w:noWrap/>
            <w:vAlign w:val="bottom"/>
            <w:hideMark/>
          </w:tcPr>
          <w:p w:rsidR="00003B4F" w:rsidRPr="003E23CC" w:rsidRDefault="00003B4F" w:rsidP="00F14624">
            <w:pPr>
              <w:widowControl/>
              <w:spacing w:line="360" w:lineRule="auto"/>
              <w:ind w:left="0" w:right="0"/>
              <w:jc w:val="left"/>
              <w:rPr>
                <w:rFonts w:ascii="Calibri" w:hAnsi="Calibri" w:cs="Calibri"/>
                <w:sz w:val="20"/>
                <w:szCs w:val="20"/>
              </w:rPr>
            </w:pPr>
            <w:r w:rsidRPr="003E23CC">
              <w:rPr>
                <w:rFonts w:ascii="Calibri" w:hAnsi="Calibri" w:cs="Calibri"/>
                <w:sz w:val="20"/>
                <w:szCs w:val="20"/>
              </w:rPr>
              <w:t> </w:t>
            </w:r>
          </w:p>
        </w:tc>
        <w:tc>
          <w:tcPr>
            <w:tcW w:w="1234" w:type="dxa"/>
            <w:tcBorders>
              <w:top w:val="nil"/>
              <w:left w:val="single" w:sz="4" w:space="0" w:color="auto"/>
              <w:bottom w:val="single" w:sz="4" w:space="0" w:color="auto"/>
              <w:right w:val="single" w:sz="4" w:space="0" w:color="auto"/>
            </w:tcBorders>
            <w:shd w:val="clear" w:color="000000" w:fill="FFFFFF"/>
            <w:noWrap/>
            <w:vAlign w:val="bottom"/>
            <w:hideMark/>
          </w:tcPr>
          <w:p w:rsidR="00003B4F" w:rsidRPr="003E23CC" w:rsidRDefault="00003B4F" w:rsidP="00F14624">
            <w:pPr>
              <w:widowControl/>
              <w:spacing w:line="360" w:lineRule="auto"/>
              <w:ind w:left="0" w:right="0"/>
              <w:jc w:val="center"/>
              <w:rPr>
                <w:rFonts w:ascii="Calibri" w:hAnsi="Calibri" w:cs="Calibri"/>
                <w:sz w:val="20"/>
                <w:szCs w:val="20"/>
              </w:rPr>
            </w:pPr>
            <w:r w:rsidRPr="003E23CC">
              <w:rPr>
                <w:rFonts w:ascii="Calibri" w:hAnsi="Calibri" w:cs="Calibri"/>
                <w:sz w:val="20"/>
                <w:szCs w:val="20"/>
              </w:rPr>
              <w:t>Accertato</w:t>
            </w:r>
          </w:p>
        </w:tc>
        <w:tc>
          <w:tcPr>
            <w:tcW w:w="1599" w:type="dxa"/>
            <w:tcBorders>
              <w:top w:val="nil"/>
              <w:left w:val="nil"/>
              <w:bottom w:val="single" w:sz="4" w:space="0" w:color="auto"/>
              <w:right w:val="single" w:sz="4" w:space="0" w:color="auto"/>
            </w:tcBorders>
            <w:shd w:val="clear" w:color="000000" w:fill="FFFFFF"/>
            <w:noWrap/>
            <w:vAlign w:val="bottom"/>
            <w:hideMark/>
          </w:tcPr>
          <w:p w:rsidR="00003B4F" w:rsidRPr="003E23CC" w:rsidRDefault="00003B4F" w:rsidP="00F14624">
            <w:pPr>
              <w:widowControl/>
              <w:spacing w:line="360" w:lineRule="auto"/>
              <w:ind w:left="0" w:right="0"/>
              <w:jc w:val="center"/>
              <w:rPr>
                <w:rFonts w:ascii="Calibri" w:hAnsi="Calibri" w:cs="Calibri"/>
                <w:sz w:val="20"/>
                <w:szCs w:val="20"/>
              </w:rPr>
            </w:pPr>
            <w:r w:rsidRPr="003E23CC">
              <w:rPr>
                <w:rFonts w:ascii="Calibri" w:hAnsi="Calibri" w:cs="Calibri"/>
                <w:sz w:val="20"/>
                <w:szCs w:val="20"/>
              </w:rPr>
              <w:t>Da verificare</w:t>
            </w:r>
          </w:p>
        </w:tc>
      </w:tr>
      <w:tr w:rsidR="00003B4F" w:rsidRPr="003E23CC" w:rsidTr="00003B4F">
        <w:trPr>
          <w:trHeight w:val="405"/>
        </w:trPr>
        <w:tc>
          <w:tcPr>
            <w:tcW w:w="2047" w:type="dxa"/>
            <w:tcBorders>
              <w:top w:val="nil"/>
              <w:left w:val="single" w:sz="4" w:space="0" w:color="auto"/>
              <w:bottom w:val="nil"/>
              <w:right w:val="nil"/>
            </w:tcBorders>
            <w:shd w:val="clear" w:color="000000" w:fill="FFFFFF"/>
            <w:noWrap/>
            <w:vAlign w:val="bottom"/>
            <w:hideMark/>
          </w:tcPr>
          <w:p w:rsidR="00003B4F" w:rsidRPr="003E23CC" w:rsidRDefault="00003B4F" w:rsidP="00F14624">
            <w:pPr>
              <w:widowControl/>
              <w:spacing w:line="360" w:lineRule="auto"/>
              <w:ind w:left="0" w:right="0"/>
              <w:jc w:val="left"/>
              <w:rPr>
                <w:sz w:val="20"/>
                <w:szCs w:val="20"/>
              </w:rPr>
            </w:pPr>
            <w:proofErr w:type="spellStart"/>
            <w:r w:rsidRPr="003E23CC">
              <w:rPr>
                <w:sz w:val="20"/>
                <w:szCs w:val="20"/>
              </w:rPr>
              <w:t>Prededuzione</w:t>
            </w:r>
            <w:proofErr w:type="spellEnd"/>
          </w:p>
        </w:tc>
        <w:tc>
          <w:tcPr>
            <w:tcW w:w="1234" w:type="dxa"/>
            <w:tcBorders>
              <w:top w:val="nil"/>
              <w:left w:val="single" w:sz="4" w:space="0" w:color="auto"/>
              <w:bottom w:val="nil"/>
              <w:right w:val="single" w:sz="4" w:space="0" w:color="auto"/>
            </w:tcBorders>
            <w:shd w:val="clear" w:color="000000" w:fill="FFFFFF"/>
            <w:noWrap/>
            <w:vAlign w:val="bottom"/>
            <w:hideMark/>
          </w:tcPr>
          <w:p w:rsidR="00003B4F" w:rsidRPr="003E23CC" w:rsidRDefault="00003B4F" w:rsidP="00F14624">
            <w:pPr>
              <w:widowControl/>
              <w:spacing w:line="360" w:lineRule="auto"/>
              <w:ind w:left="0" w:right="0"/>
              <w:jc w:val="center"/>
              <w:rPr>
                <w:b/>
                <w:bCs/>
                <w:sz w:val="20"/>
                <w:szCs w:val="20"/>
                <w:u w:val="single"/>
              </w:rPr>
            </w:pPr>
            <w:r w:rsidRPr="003E23CC">
              <w:rPr>
                <w:b/>
                <w:bCs/>
                <w:sz w:val="20"/>
                <w:szCs w:val="20"/>
                <w:u w:val="single"/>
              </w:rPr>
              <w:t> </w:t>
            </w:r>
          </w:p>
        </w:tc>
        <w:tc>
          <w:tcPr>
            <w:tcW w:w="1599" w:type="dxa"/>
            <w:tcBorders>
              <w:top w:val="nil"/>
              <w:left w:val="nil"/>
              <w:bottom w:val="nil"/>
              <w:right w:val="single" w:sz="4" w:space="0" w:color="auto"/>
            </w:tcBorders>
            <w:shd w:val="clear" w:color="000000" w:fill="FFFFFF"/>
            <w:noWrap/>
            <w:vAlign w:val="bottom"/>
            <w:hideMark/>
          </w:tcPr>
          <w:p w:rsidR="00003B4F" w:rsidRPr="003E23CC" w:rsidRDefault="00003B4F" w:rsidP="00F14624">
            <w:pPr>
              <w:widowControl/>
              <w:spacing w:line="360" w:lineRule="auto"/>
              <w:ind w:left="0" w:right="0"/>
              <w:jc w:val="center"/>
              <w:rPr>
                <w:b/>
                <w:bCs/>
                <w:sz w:val="20"/>
                <w:szCs w:val="20"/>
                <w:u w:val="single"/>
              </w:rPr>
            </w:pPr>
            <w:r w:rsidRPr="003E23CC">
              <w:rPr>
                <w:b/>
                <w:bCs/>
                <w:sz w:val="20"/>
                <w:szCs w:val="20"/>
                <w:u w:val="single"/>
              </w:rPr>
              <w:t> </w:t>
            </w:r>
          </w:p>
        </w:tc>
      </w:tr>
      <w:tr w:rsidR="00003B4F" w:rsidRPr="003E23CC" w:rsidTr="00003B4F">
        <w:trPr>
          <w:trHeight w:val="300"/>
        </w:trPr>
        <w:tc>
          <w:tcPr>
            <w:tcW w:w="2047" w:type="dxa"/>
            <w:tcBorders>
              <w:top w:val="nil"/>
              <w:left w:val="single" w:sz="4" w:space="0" w:color="auto"/>
              <w:bottom w:val="nil"/>
              <w:right w:val="nil"/>
            </w:tcBorders>
            <w:shd w:val="clear" w:color="000000" w:fill="FFFFFF"/>
            <w:noWrap/>
            <w:vAlign w:val="bottom"/>
            <w:hideMark/>
          </w:tcPr>
          <w:p w:rsidR="00003B4F" w:rsidRPr="003E23CC" w:rsidRDefault="00003B4F" w:rsidP="00F14624">
            <w:pPr>
              <w:widowControl/>
              <w:spacing w:line="360" w:lineRule="auto"/>
              <w:ind w:left="0" w:right="0"/>
              <w:jc w:val="left"/>
              <w:rPr>
                <w:sz w:val="20"/>
                <w:szCs w:val="20"/>
              </w:rPr>
            </w:pPr>
            <w:r w:rsidRPr="003E23CC">
              <w:rPr>
                <w:sz w:val="20"/>
                <w:szCs w:val="20"/>
              </w:rPr>
              <w:t>Ipotecari</w:t>
            </w:r>
          </w:p>
        </w:tc>
        <w:tc>
          <w:tcPr>
            <w:tcW w:w="1234" w:type="dxa"/>
            <w:tcBorders>
              <w:top w:val="nil"/>
              <w:left w:val="single" w:sz="4" w:space="0" w:color="auto"/>
              <w:bottom w:val="nil"/>
              <w:right w:val="single" w:sz="4" w:space="0" w:color="auto"/>
            </w:tcBorders>
            <w:shd w:val="clear" w:color="FFF58C" w:fill="FFFFFF"/>
            <w:noWrap/>
            <w:vAlign w:val="bottom"/>
            <w:hideMark/>
          </w:tcPr>
          <w:p w:rsidR="00003B4F" w:rsidRPr="003E23CC" w:rsidRDefault="00003B4F" w:rsidP="00F14624">
            <w:pPr>
              <w:widowControl/>
              <w:spacing w:line="360" w:lineRule="auto"/>
              <w:ind w:left="0" w:right="0"/>
              <w:jc w:val="left"/>
              <w:rPr>
                <w:b/>
                <w:bCs/>
                <w:i/>
                <w:iCs/>
                <w:sz w:val="20"/>
                <w:szCs w:val="20"/>
              </w:rPr>
            </w:pPr>
            <w:r w:rsidRPr="003E23CC">
              <w:rPr>
                <w:b/>
                <w:bCs/>
                <w:i/>
                <w:iCs/>
                <w:sz w:val="20"/>
                <w:szCs w:val="20"/>
              </w:rPr>
              <w:t> </w:t>
            </w:r>
          </w:p>
        </w:tc>
        <w:tc>
          <w:tcPr>
            <w:tcW w:w="1599" w:type="dxa"/>
            <w:tcBorders>
              <w:top w:val="nil"/>
              <w:left w:val="nil"/>
              <w:bottom w:val="nil"/>
              <w:right w:val="single" w:sz="4" w:space="0" w:color="auto"/>
            </w:tcBorders>
            <w:shd w:val="clear" w:color="000000" w:fill="FFFFFF"/>
            <w:noWrap/>
            <w:vAlign w:val="bottom"/>
            <w:hideMark/>
          </w:tcPr>
          <w:p w:rsidR="00003B4F" w:rsidRPr="003E23CC" w:rsidRDefault="00003B4F" w:rsidP="00F14624">
            <w:pPr>
              <w:widowControl/>
              <w:spacing w:line="360" w:lineRule="auto"/>
              <w:ind w:left="0" w:right="0"/>
              <w:jc w:val="center"/>
              <w:rPr>
                <w:b/>
                <w:bCs/>
                <w:sz w:val="20"/>
                <w:szCs w:val="20"/>
                <w:u w:val="single"/>
              </w:rPr>
            </w:pPr>
            <w:r w:rsidRPr="003E23CC">
              <w:rPr>
                <w:b/>
                <w:bCs/>
                <w:sz w:val="20"/>
                <w:szCs w:val="20"/>
                <w:u w:val="single"/>
              </w:rPr>
              <w:t> </w:t>
            </w:r>
          </w:p>
        </w:tc>
      </w:tr>
      <w:tr w:rsidR="00003B4F" w:rsidRPr="003E23CC" w:rsidTr="00003B4F">
        <w:trPr>
          <w:trHeight w:val="300"/>
        </w:trPr>
        <w:tc>
          <w:tcPr>
            <w:tcW w:w="2047" w:type="dxa"/>
            <w:tcBorders>
              <w:top w:val="nil"/>
              <w:left w:val="single" w:sz="4" w:space="0" w:color="auto"/>
              <w:bottom w:val="nil"/>
              <w:right w:val="nil"/>
            </w:tcBorders>
            <w:shd w:val="clear" w:color="000000" w:fill="FFFFFF"/>
            <w:noWrap/>
            <w:vAlign w:val="bottom"/>
            <w:hideMark/>
          </w:tcPr>
          <w:p w:rsidR="00003B4F" w:rsidRPr="003E23CC" w:rsidRDefault="00003B4F" w:rsidP="00F14624">
            <w:pPr>
              <w:widowControl/>
              <w:spacing w:line="360" w:lineRule="auto"/>
              <w:ind w:left="0" w:right="0"/>
              <w:jc w:val="left"/>
              <w:rPr>
                <w:sz w:val="20"/>
                <w:szCs w:val="20"/>
              </w:rPr>
            </w:pPr>
            <w:r w:rsidRPr="003E23CC">
              <w:rPr>
                <w:sz w:val="20"/>
                <w:szCs w:val="20"/>
              </w:rPr>
              <w:t>Pignoratizi</w:t>
            </w:r>
          </w:p>
        </w:tc>
        <w:tc>
          <w:tcPr>
            <w:tcW w:w="1234" w:type="dxa"/>
            <w:tcBorders>
              <w:top w:val="nil"/>
              <w:left w:val="single" w:sz="4" w:space="0" w:color="auto"/>
              <w:bottom w:val="nil"/>
              <w:right w:val="single" w:sz="4" w:space="0" w:color="auto"/>
            </w:tcBorders>
            <w:shd w:val="clear" w:color="FFF58C" w:fill="FFFFFF"/>
            <w:noWrap/>
            <w:vAlign w:val="bottom"/>
            <w:hideMark/>
          </w:tcPr>
          <w:p w:rsidR="00003B4F" w:rsidRPr="003E23CC" w:rsidRDefault="00003B4F" w:rsidP="00F14624">
            <w:pPr>
              <w:widowControl/>
              <w:spacing w:line="360" w:lineRule="auto"/>
              <w:ind w:left="0" w:right="0"/>
              <w:jc w:val="left"/>
              <w:rPr>
                <w:b/>
                <w:bCs/>
                <w:i/>
                <w:iCs/>
                <w:sz w:val="20"/>
                <w:szCs w:val="20"/>
              </w:rPr>
            </w:pPr>
            <w:r w:rsidRPr="003E23CC">
              <w:rPr>
                <w:b/>
                <w:bCs/>
                <w:i/>
                <w:iCs/>
                <w:sz w:val="20"/>
                <w:szCs w:val="20"/>
              </w:rPr>
              <w:t> </w:t>
            </w:r>
          </w:p>
        </w:tc>
        <w:tc>
          <w:tcPr>
            <w:tcW w:w="1599" w:type="dxa"/>
            <w:tcBorders>
              <w:top w:val="nil"/>
              <w:left w:val="nil"/>
              <w:bottom w:val="nil"/>
              <w:right w:val="single" w:sz="4" w:space="0" w:color="auto"/>
            </w:tcBorders>
            <w:shd w:val="clear" w:color="000000" w:fill="FFFFFF"/>
            <w:noWrap/>
            <w:vAlign w:val="bottom"/>
            <w:hideMark/>
          </w:tcPr>
          <w:p w:rsidR="00003B4F" w:rsidRPr="003E23CC" w:rsidRDefault="00003B4F" w:rsidP="00F14624">
            <w:pPr>
              <w:widowControl/>
              <w:spacing w:line="360" w:lineRule="auto"/>
              <w:ind w:left="0" w:right="0"/>
              <w:jc w:val="center"/>
              <w:rPr>
                <w:b/>
                <w:bCs/>
                <w:sz w:val="20"/>
                <w:szCs w:val="20"/>
                <w:u w:val="single"/>
              </w:rPr>
            </w:pPr>
            <w:r w:rsidRPr="003E23CC">
              <w:rPr>
                <w:b/>
                <w:bCs/>
                <w:sz w:val="20"/>
                <w:szCs w:val="20"/>
                <w:u w:val="single"/>
              </w:rPr>
              <w:t> </w:t>
            </w:r>
          </w:p>
        </w:tc>
      </w:tr>
      <w:tr w:rsidR="00003B4F" w:rsidRPr="003E23CC" w:rsidTr="00003B4F">
        <w:trPr>
          <w:trHeight w:val="300"/>
        </w:trPr>
        <w:tc>
          <w:tcPr>
            <w:tcW w:w="2047" w:type="dxa"/>
            <w:tcBorders>
              <w:top w:val="nil"/>
              <w:left w:val="single" w:sz="4" w:space="0" w:color="auto"/>
              <w:bottom w:val="nil"/>
              <w:right w:val="nil"/>
            </w:tcBorders>
            <w:shd w:val="clear" w:color="000000" w:fill="FFFFFF"/>
            <w:noWrap/>
            <w:vAlign w:val="bottom"/>
            <w:hideMark/>
          </w:tcPr>
          <w:p w:rsidR="00003B4F" w:rsidRPr="003E23CC" w:rsidRDefault="00003B4F" w:rsidP="00F14624">
            <w:pPr>
              <w:widowControl/>
              <w:spacing w:line="360" w:lineRule="auto"/>
              <w:ind w:left="0" w:right="0"/>
              <w:jc w:val="left"/>
              <w:rPr>
                <w:sz w:val="20"/>
                <w:szCs w:val="20"/>
              </w:rPr>
            </w:pPr>
            <w:r w:rsidRPr="003E23CC">
              <w:rPr>
                <w:sz w:val="20"/>
                <w:szCs w:val="20"/>
              </w:rPr>
              <w:t>Privilegiati</w:t>
            </w:r>
          </w:p>
        </w:tc>
        <w:tc>
          <w:tcPr>
            <w:tcW w:w="1234" w:type="dxa"/>
            <w:tcBorders>
              <w:top w:val="nil"/>
              <w:left w:val="single" w:sz="4" w:space="0" w:color="auto"/>
              <w:bottom w:val="nil"/>
              <w:right w:val="single" w:sz="4" w:space="0" w:color="auto"/>
            </w:tcBorders>
            <w:shd w:val="clear" w:color="FFF58C" w:fill="FFFFFF"/>
            <w:noWrap/>
            <w:vAlign w:val="bottom"/>
            <w:hideMark/>
          </w:tcPr>
          <w:p w:rsidR="00003B4F" w:rsidRPr="003E23CC" w:rsidRDefault="00003B4F" w:rsidP="00F14624">
            <w:pPr>
              <w:widowControl/>
              <w:spacing w:line="360" w:lineRule="auto"/>
              <w:ind w:left="0" w:right="0"/>
              <w:jc w:val="left"/>
              <w:rPr>
                <w:b/>
                <w:bCs/>
                <w:i/>
                <w:iCs/>
                <w:sz w:val="20"/>
                <w:szCs w:val="20"/>
              </w:rPr>
            </w:pPr>
            <w:r w:rsidRPr="003E23CC">
              <w:rPr>
                <w:b/>
                <w:bCs/>
                <w:i/>
                <w:iCs/>
                <w:sz w:val="20"/>
                <w:szCs w:val="20"/>
              </w:rPr>
              <w:t> </w:t>
            </w:r>
          </w:p>
        </w:tc>
        <w:tc>
          <w:tcPr>
            <w:tcW w:w="1599" w:type="dxa"/>
            <w:tcBorders>
              <w:top w:val="nil"/>
              <w:left w:val="nil"/>
              <w:bottom w:val="nil"/>
              <w:right w:val="single" w:sz="4" w:space="0" w:color="auto"/>
            </w:tcBorders>
            <w:shd w:val="clear" w:color="000000" w:fill="FFFFFF"/>
            <w:noWrap/>
            <w:vAlign w:val="bottom"/>
            <w:hideMark/>
          </w:tcPr>
          <w:p w:rsidR="00003B4F" w:rsidRPr="003E23CC" w:rsidRDefault="00003B4F" w:rsidP="00F14624">
            <w:pPr>
              <w:widowControl/>
              <w:spacing w:line="360" w:lineRule="auto"/>
              <w:ind w:left="0" w:right="0"/>
              <w:jc w:val="center"/>
              <w:rPr>
                <w:b/>
                <w:bCs/>
                <w:sz w:val="20"/>
                <w:szCs w:val="20"/>
                <w:u w:val="single"/>
              </w:rPr>
            </w:pPr>
            <w:r w:rsidRPr="003E23CC">
              <w:rPr>
                <w:b/>
                <w:bCs/>
                <w:sz w:val="20"/>
                <w:szCs w:val="20"/>
                <w:u w:val="single"/>
              </w:rPr>
              <w:t> </w:t>
            </w:r>
          </w:p>
        </w:tc>
      </w:tr>
      <w:tr w:rsidR="00003B4F" w:rsidRPr="003E23CC" w:rsidTr="00003B4F">
        <w:trPr>
          <w:trHeight w:val="300"/>
        </w:trPr>
        <w:tc>
          <w:tcPr>
            <w:tcW w:w="2047" w:type="dxa"/>
            <w:tcBorders>
              <w:top w:val="nil"/>
              <w:left w:val="single" w:sz="4" w:space="0" w:color="auto"/>
              <w:bottom w:val="nil"/>
              <w:right w:val="nil"/>
            </w:tcBorders>
            <w:shd w:val="clear" w:color="000000" w:fill="FFFFFF"/>
            <w:noWrap/>
            <w:vAlign w:val="bottom"/>
            <w:hideMark/>
          </w:tcPr>
          <w:p w:rsidR="00003B4F" w:rsidRPr="003E23CC" w:rsidRDefault="00003B4F" w:rsidP="00F14624">
            <w:pPr>
              <w:widowControl/>
              <w:spacing w:line="360" w:lineRule="auto"/>
              <w:ind w:left="0" w:right="0"/>
              <w:jc w:val="left"/>
              <w:rPr>
                <w:sz w:val="20"/>
                <w:szCs w:val="20"/>
              </w:rPr>
            </w:pPr>
            <w:r w:rsidRPr="003E23CC">
              <w:rPr>
                <w:sz w:val="20"/>
                <w:szCs w:val="20"/>
              </w:rPr>
              <w:t>Chirografari</w:t>
            </w:r>
          </w:p>
        </w:tc>
        <w:tc>
          <w:tcPr>
            <w:tcW w:w="1234" w:type="dxa"/>
            <w:tcBorders>
              <w:top w:val="nil"/>
              <w:left w:val="single" w:sz="4" w:space="0" w:color="auto"/>
              <w:bottom w:val="nil"/>
              <w:right w:val="single" w:sz="4" w:space="0" w:color="auto"/>
            </w:tcBorders>
            <w:shd w:val="clear" w:color="FFF58C" w:fill="FFFFFF"/>
            <w:noWrap/>
            <w:vAlign w:val="bottom"/>
            <w:hideMark/>
          </w:tcPr>
          <w:p w:rsidR="00003B4F" w:rsidRPr="003E23CC" w:rsidRDefault="00003B4F" w:rsidP="00F14624">
            <w:pPr>
              <w:widowControl/>
              <w:spacing w:line="360" w:lineRule="auto"/>
              <w:ind w:left="0" w:right="0"/>
              <w:jc w:val="left"/>
              <w:rPr>
                <w:b/>
                <w:bCs/>
                <w:i/>
                <w:iCs/>
                <w:sz w:val="20"/>
                <w:szCs w:val="20"/>
              </w:rPr>
            </w:pPr>
            <w:r w:rsidRPr="003E23CC">
              <w:rPr>
                <w:b/>
                <w:bCs/>
                <w:i/>
                <w:iCs/>
                <w:sz w:val="20"/>
                <w:szCs w:val="20"/>
              </w:rPr>
              <w:t> </w:t>
            </w:r>
          </w:p>
        </w:tc>
        <w:tc>
          <w:tcPr>
            <w:tcW w:w="1599" w:type="dxa"/>
            <w:tcBorders>
              <w:top w:val="nil"/>
              <w:left w:val="nil"/>
              <w:bottom w:val="nil"/>
              <w:right w:val="single" w:sz="4" w:space="0" w:color="auto"/>
            </w:tcBorders>
            <w:shd w:val="clear" w:color="000000" w:fill="FFFFFF"/>
            <w:noWrap/>
            <w:vAlign w:val="bottom"/>
            <w:hideMark/>
          </w:tcPr>
          <w:p w:rsidR="00003B4F" w:rsidRPr="003E23CC" w:rsidRDefault="00003B4F" w:rsidP="00F14624">
            <w:pPr>
              <w:widowControl/>
              <w:spacing w:line="360" w:lineRule="auto"/>
              <w:ind w:left="0" w:right="0"/>
              <w:jc w:val="center"/>
              <w:rPr>
                <w:b/>
                <w:bCs/>
                <w:sz w:val="20"/>
                <w:szCs w:val="20"/>
                <w:u w:val="single"/>
              </w:rPr>
            </w:pPr>
            <w:r w:rsidRPr="003E23CC">
              <w:rPr>
                <w:b/>
                <w:bCs/>
                <w:sz w:val="20"/>
                <w:szCs w:val="20"/>
                <w:u w:val="single"/>
              </w:rPr>
              <w:t> </w:t>
            </w:r>
          </w:p>
        </w:tc>
      </w:tr>
      <w:tr w:rsidR="00003B4F" w:rsidRPr="003E23CC" w:rsidTr="00003B4F">
        <w:trPr>
          <w:trHeight w:val="300"/>
        </w:trPr>
        <w:tc>
          <w:tcPr>
            <w:tcW w:w="2047" w:type="dxa"/>
            <w:tcBorders>
              <w:top w:val="single" w:sz="4" w:space="0" w:color="auto"/>
              <w:left w:val="single" w:sz="4" w:space="0" w:color="auto"/>
              <w:bottom w:val="single" w:sz="4" w:space="0" w:color="auto"/>
              <w:right w:val="nil"/>
            </w:tcBorders>
            <w:shd w:val="clear" w:color="000000" w:fill="FFFFFF"/>
            <w:noWrap/>
            <w:vAlign w:val="bottom"/>
            <w:hideMark/>
          </w:tcPr>
          <w:p w:rsidR="00003B4F" w:rsidRPr="003E23CC" w:rsidRDefault="00003B4F" w:rsidP="00F14624">
            <w:pPr>
              <w:widowControl/>
              <w:spacing w:line="360" w:lineRule="auto"/>
              <w:ind w:left="0" w:right="0"/>
              <w:jc w:val="left"/>
              <w:rPr>
                <w:b/>
                <w:bCs/>
                <w:sz w:val="20"/>
                <w:szCs w:val="20"/>
              </w:rPr>
            </w:pPr>
            <w:r w:rsidRPr="003E23CC">
              <w:rPr>
                <w:b/>
                <w:bCs/>
                <w:sz w:val="20"/>
                <w:szCs w:val="20"/>
              </w:rPr>
              <w:t xml:space="preserve">Totale generale </w:t>
            </w:r>
          </w:p>
        </w:tc>
        <w:tc>
          <w:tcPr>
            <w:tcW w:w="1234" w:type="dxa"/>
            <w:tcBorders>
              <w:top w:val="single" w:sz="4" w:space="0" w:color="auto"/>
              <w:left w:val="single" w:sz="4" w:space="0" w:color="auto"/>
              <w:bottom w:val="single" w:sz="4" w:space="0" w:color="auto"/>
              <w:right w:val="single" w:sz="4" w:space="0" w:color="auto"/>
            </w:tcBorders>
            <w:shd w:val="clear" w:color="FFF58C" w:fill="FFFFFF"/>
            <w:noWrap/>
            <w:vAlign w:val="bottom"/>
            <w:hideMark/>
          </w:tcPr>
          <w:p w:rsidR="00003B4F" w:rsidRPr="003E23CC" w:rsidRDefault="00003B4F" w:rsidP="00F14624">
            <w:pPr>
              <w:widowControl/>
              <w:spacing w:line="360" w:lineRule="auto"/>
              <w:ind w:left="0" w:right="0"/>
              <w:jc w:val="left"/>
              <w:rPr>
                <w:b/>
                <w:bCs/>
                <w:i/>
                <w:iCs/>
                <w:sz w:val="20"/>
                <w:szCs w:val="20"/>
              </w:rPr>
            </w:pPr>
            <w:r w:rsidRPr="003E23CC">
              <w:rPr>
                <w:b/>
                <w:bCs/>
                <w:i/>
                <w:iCs/>
                <w:sz w:val="20"/>
                <w:szCs w:val="20"/>
              </w:rPr>
              <w:t> </w:t>
            </w:r>
          </w:p>
        </w:tc>
        <w:tc>
          <w:tcPr>
            <w:tcW w:w="1599" w:type="dxa"/>
            <w:tcBorders>
              <w:top w:val="single" w:sz="4" w:space="0" w:color="auto"/>
              <w:left w:val="nil"/>
              <w:bottom w:val="single" w:sz="4" w:space="0" w:color="auto"/>
              <w:right w:val="single" w:sz="4" w:space="0" w:color="auto"/>
            </w:tcBorders>
            <w:shd w:val="clear" w:color="000000" w:fill="FFFFFF"/>
            <w:noWrap/>
            <w:vAlign w:val="bottom"/>
            <w:hideMark/>
          </w:tcPr>
          <w:p w:rsidR="00003B4F" w:rsidRPr="003E23CC" w:rsidRDefault="00003B4F" w:rsidP="00F14624">
            <w:pPr>
              <w:widowControl/>
              <w:spacing w:line="360" w:lineRule="auto"/>
              <w:ind w:left="0" w:right="0"/>
              <w:jc w:val="left"/>
              <w:rPr>
                <w:sz w:val="20"/>
                <w:szCs w:val="20"/>
              </w:rPr>
            </w:pPr>
            <w:r w:rsidRPr="003E23CC">
              <w:rPr>
                <w:sz w:val="20"/>
                <w:szCs w:val="20"/>
              </w:rPr>
              <w:t> </w:t>
            </w:r>
          </w:p>
        </w:tc>
      </w:tr>
    </w:tbl>
    <w:p w:rsidR="003E23CC" w:rsidRDefault="003E23CC" w:rsidP="00F14624">
      <w:pPr>
        <w:spacing w:line="360" w:lineRule="auto"/>
        <w:ind w:left="567"/>
      </w:pPr>
    </w:p>
    <w:p w:rsidR="00003B4F" w:rsidRPr="003E23CC" w:rsidRDefault="00003B4F" w:rsidP="00F14624">
      <w:pPr>
        <w:spacing w:line="360" w:lineRule="auto"/>
        <w:ind w:left="567"/>
      </w:pPr>
      <w:r w:rsidRPr="003E23CC">
        <w:t xml:space="preserve">Individuato il valore dell’attivo e del passivo, il sottoscritto illustra di seguito le modalità </w:t>
      </w:r>
      <w:r w:rsidR="00471C85" w:rsidRPr="003E23CC">
        <w:t xml:space="preserve">ipotizzate </w:t>
      </w:r>
      <w:r w:rsidRPr="003E23CC">
        <w:t xml:space="preserve">per la gestione dell’attivo individuato e per il pagamento </w:t>
      </w:r>
      <w:r w:rsidRPr="003E23CC">
        <w:lastRenderedPageBreak/>
        <w:t>delle passività accertate.</w:t>
      </w:r>
    </w:p>
    <w:p w:rsidR="00175A40" w:rsidRPr="003E23CC" w:rsidRDefault="00FC4747" w:rsidP="00F14624">
      <w:pPr>
        <w:pStyle w:val="Titolo3"/>
        <w:numPr>
          <w:ilvl w:val="0"/>
          <w:numId w:val="25"/>
        </w:numPr>
        <w:jc w:val="center"/>
      </w:pPr>
      <w:bookmarkStart w:id="6" w:name="_Toc7536684"/>
      <w:r w:rsidRPr="003E23CC">
        <w:t>Programma di gestione</w:t>
      </w:r>
      <w:bookmarkEnd w:id="6"/>
    </w:p>
    <w:p w:rsidR="00471C85" w:rsidRPr="003E23CC" w:rsidRDefault="00DF2D46" w:rsidP="00F14624">
      <w:pPr>
        <w:spacing w:line="360" w:lineRule="auto"/>
        <w:ind w:left="425" w:right="425"/>
        <w:contextualSpacing/>
      </w:pPr>
      <w:r w:rsidRPr="003E23CC">
        <w:t>Come</w:t>
      </w:r>
      <w:r w:rsidR="00471C85" w:rsidRPr="003E23CC">
        <w:t xml:space="preserve"> noto l’attività di amministrazione del Curatore dell’eredità giacente è svolta in un’ottica prevalentemente conservativa</w:t>
      </w:r>
      <w:r w:rsidR="00442EFA" w:rsidRPr="003E23CC">
        <w:t xml:space="preserve"> e quindi finalizzata alla messa a reddito del patrimonio caduto in successione, il pagamento dei debiti e la successiva consegna agli eredi (in caso di accettazione) o devolut</w:t>
      </w:r>
      <w:r w:rsidR="005C2DB2">
        <w:t>o</w:t>
      </w:r>
      <w:r w:rsidR="00FB15EC">
        <w:t xml:space="preserve"> allo S</w:t>
      </w:r>
      <w:r w:rsidR="00442EFA" w:rsidRPr="003E23CC">
        <w:t>tato (nel caso in cui al termine del periodo decennale nessuno dei chiamati all’eredità abbia accettato).</w:t>
      </w:r>
    </w:p>
    <w:p w:rsidR="00442EFA" w:rsidRPr="003E23CC" w:rsidRDefault="00442EFA" w:rsidP="00F14624">
      <w:pPr>
        <w:spacing w:line="360" w:lineRule="auto"/>
        <w:ind w:left="425" w:right="425"/>
        <w:contextualSpacing/>
      </w:pPr>
      <w:r w:rsidRPr="003E23CC">
        <w:t xml:space="preserve">Nel caso di specie, </w:t>
      </w:r>
      <w:r w:rsidR="005C2DB2">
        <w:t xml:space="preserve">come sopra evidenziato, è emerso </w:t>
      </w:r>
      <w:r w:rsidRPr="003E23CC">
        <w:t>che l</w:t>
      </w:r>
      <w:r w:rsidR="005C2DB2">
        <w:t xml:space="preserve">e passività sono di entità tale da non poter essere estinte attraverso la sola vendita dei beni mobili o, più in generale, attraverso la gestione del patrimonio acquisito; pertanto si rende </w:t>
      </w:r>
      <w:r w:rsidRPr="003E23CC">
        <w:t xml:space="preserve">necessario procedere alla liquidazione immediata </w:t>
      </w:r>
      <w:r w:rsidR="005C2DB2">
        <w:t xml:space="preserve">di tutto l’attivo acquisito </w:t>
      </w:r>
      <w:r w:rsidRPr="003E23CC">
        <w:t>con le modalità e tempistiche di seguito proposte.</w:t>
      </w:r>
    </w:p>
    <w:p w:rsidR="00543682" w:rsidRPr="003E23CC" w:rsidRDefault="005C2DB2" w:rsidP="00F14624">
      <w:pPr>
        <w:spacing w:line="360" w:lineRule="auto"/>
        <w:ind w:left="426"/>
        <w:contextualSpacing/>
      </w:pPr>
      <w:r>
        <w:t xml:space="preserve">Si ricorda che </w:t>
      </w:r>
      <w:r w:rsidR="00DF2D46" w:rsidRPr="003E23CC">
        <w:t>___________________è proprietari</w:t>
      </w:r>
      <w:r w:rsidR="008D6549">
        <w:t>o</w:t>
      </w:r>
      <w:r w:rsidR="00DF2D46" w:rsidRPr="003E23CC">
        <w:t xml:space="preserve"> di beni immobili e beni mobili.</w:t>
      </w:r>
    </w:p>
    <w:p w:rsidR="0092754B" w:rsidRDefault="0092754B" w:rsidP="00025097">
      <w:pPr>
        <w:spacing w:line="360" w:lineRule="auto"/>
        <w:ind w:left="0" w:firstLine="426"/>
      </w:pPr>
      <w:r w:rsidRPr="003E23CC">
        <w:t>Nello specifico:</w:t>
      </w:r>
    </w:p>
    <w:p w:rsidR="00F14624" w:rsidRPr="00F14624" w:rsidRDefault="0052116F" w:rsidP="00025097">
      <w:pPr>
        <w:pStyle w:val="Titolo2"/>
        <w:numPr>
          <w:ilvl w:val="0"/>
          <w:numId w:val="30"/>
        </w:numPr>
        <w:spacing w:line="360" w:lineRule="auto"/>
      </w:pPr>
      <w:bookmarkStart w:id="7" w:name="_Toc7536685"/>
      <w:r w:rsidRPr="00025097">
        <w:t>I beni immobili</w:t>
      </w:r>
      <w:bookmarkEnd w:id="7"/>
    </w:p>
    <w:p w:rsidR="00543682" w:rsidRPr="003E23CC" w:rsidRDefault="00543682" w:rsidP="00025097">
      <w:pPr>
        <w:spacing w:line="360" w:lineRule="auto"/>
        <w:ind w:left="0" w:firstLine="360"/>
        <w:rPr>
          <w:i/>
        </w:rPr>
      </w:pPr>
      <w:r w:rsidRPr="003E23CC">
        <w:rPr>
          <w:i/>
        </w:rPr>
        <w:t>Descrizione ed individuazione degli immobili.</w:t>
      </w:r>
    </w:p>
    <w:p w:rsidR="00DF2D46" w:rsidRPr="003E23CC" w:rsidRDefault="00126701" w:rsidP="00F14624">
      <w:pPr>
        <w:spacing w:line="360" w:lineRule="auto"/>
        <w:ind w:left="0" w:firstLine="360"/>
      </w:pPr>
      <w:r w:rsidRPr="003E23CC">
        <w:t>INSERIRE DESCRIZIONE DEGLI IMMOBILI</w:t>
      </w:r>
    </w:p>
    <w:p w:rsidR="00543682" w:rsidRPr="003E23CC" w:rsidRDefault="00543682" w:rsidP="00F14624">
      <w:pPr>
        <w:spacing w:line="360" w:lineRule="auto"/>
        <w:ind w:left="0" w:firstLine="360"/>
        <w:rPr>
          <w:b/>
        </w:rPr>
      </w:pPr>
      <w:r w:rsidRPr="003E23CC">
        <w:rPr>
          <w:b/>
        </w:rPr>
        <w:t>Ipoteche, trascrizioni e iscrizioni</w:t>
      </w:r>
    </w:p>
    <w:p w:rsidR="00543682" w:rsidRPr="003E23CC" w:rsidRDefault="00543682" w:rsidP="00F14624">
      <w:pPr>
        <w:spacing w:line="360" w:lineRule="auto"/>
        <w:ind w:left="360"/>
      </w:pPr>
      <w:r w:rsidRPr="003E23CC">
        <w:t xml:space="preserve">Dalle visure effettuate presso L'agenzia del Territorio di Livorno sezione Conservatoria RR.II. di Livorno è emerso che sui beni, nel ventennio gravano n° </w:t>
      </w:r>
      <w:r w:rsidR="00126701" w:rsidRPr="003E23CC">
        <w:t>___</w:t>
      </w:r>
      <w:r w:rsidRPr="003E23CC">
        <w:t xml:space="preserve"> trascrizioni e n° </w:t>
      </w:r>
      <w:r w:rsidR="00126701" w:rsidRPr="003E23CC">
        <w:t>___</w:t>
      </w:r>
      <w:r w:rsidRPr="003E23CC">
        <w:t>7 iscrizioni:</w:t>
      </w:r>
    </w:p>
    <w:p w:rsidR="00543682" w:rsidRPr="003E23CC" w:rsidRDefault="00543682" w:rsidP="00F14624">
      <w:pPr>
        <w:spacing w:line="360" w:lineRule="auto"/>
        <w:ind w:left="426"/>
        <w:rPr>
          <w:b/>
          <w:i/>
        </w:rPr>
      </w:pPr>
      <w:r w:rsidRPr="003E23CC">
        <w:rPr>
          <w:b/>
          <w:i/>
        </w:rPr>
        <w:t>Trascrizioni:</w:t>
      </w:r>
    </w:p>
    <w:p w:rsidR="00543682" w:rsidRPr="003E23CC" w:rsidRDefault="00543682" w:rsidP="00F14624">
      <w:pPr>
        <w:pStyle w:val="Paragrafoelenco"/>
        <w:numPr>
          <w:ilvl w:val="0"/>
          <w:numId w:val="15"/>
        </w:numPr>
        <w:spacing w:line="360" w:lineRule="auto"/>
      </w:pPr>
      <w:r w:rsidRPr="003E23CC">
        <w:t>Trascrizione del _______________a favore di _____________per compravendita;</w:t>
      </w:r>
    </w:p>
    <w:p w:rsidR="00543682" w:rsidRPr="003E23CC" w:rsidRDefault="00543682" w:rsidP="00F14624">
      <w:pPr>
        <w:spacing w:line="360" w:lineRule="auto"/>
        <w:ind w:left="426"/>
        <w:rPr>
          <w:b/>
          <w:i/>
        </w:rPr>
      </w:pPr>
      <w:r w:rsidRPr="003E23CC">
        <w:rPr>
          <w:b/>
          <w:i/>
        </w:rPr>
        <w:t>Iscrizioni</w:t>
      </w:r>
    </w:p>
    <w:p w:rsidR="00543682" w:rsidRPr="003E23CC" w:rsidRDefault="00543682" w:rsidP="00F14624">
      <w:pPr>
        <w:pStyle w:val="Paragrafoelenco"/>
        <w:numPr>
          <w:ilvl w:val="0"/>
          <w:numId w:val="16"/>
        </w:numPr>
        <w:spacing w:line="360" w:lineRule="auto"/>
      </w:pPr>
      <w:r w:rsidRPr="003E23CC">
        <w:t>Iscrizione d’ipoteca ____________________a garanzia della complessiva somma di euro______________;</w:t>
      </w:r>
    </w:p>
    <w:p w:rsidR="00543682" w:rsidRDefault="005C2DB2" w:rsidP="00F14624">
      <w:pPr>
        <w:spacing w:line="360" w:lineRule="auto"/>
        <w:ind w:left="425" w:right="425"/>
      </w:pPr>
      <w:r>
        <w:t>L</w:t>
      </w:r>
      <w:r w:rsidR="00126701" w:rsidRPr="003E23CC">
        <w:t xml:space="preserve">a </w:t>
      </w:r>
      <w:r w:rsidR="00543682" w:rsidRPr="003E23CC">
        <w:t xml:space="preserve">valutazione dei </w:t>
      </w:r>
      <w:r w:rsidR="00126701" w:rsidRPr="003E23CC">
        <w:t xml:space="preserve">beni </w:t>
      </w:r>
      <w:r>
        <w:t xml:space="preserve">immobili </w:t>
      </w:r>
      <w:r w:rsidR="00543682" w:rsidRPr="003E23CC">
        <w:t>è stata affidata al Geom. ______________che</w:t>
      </w:r>
      <w:r>
        <w:t xml:space="preserve">, </w:t>
      </w:r>
      <w:r w:rsidRPr="003E23CC">
        <w:t>sulla base delle considerazioni riportate nella perizia agli atti della Procedura e che per comodità si allega sotto la lettera A</w:t>
      </w:r>
      <w:r>
        <w:t>,</w:t>
      </w:r>
      <w:r w:rsidR="00543682" w:rsidRPr="003E23CC">
        <w:t xml:space="preserve"> ha stimato </w:t>
      </w:r>
      <w:r>
        <w:t>i</w:t>
      </w:r>
      <w:r w:rsidRPr="003E23CC">
        <w:t>n euro ______________</w:t>
      </w:r>
      <w:r w:rsidR="00543682" w:rsidRPr="003E23CC">
        <w:t xml:space="preserve">il valore </w:t>
      </w:r>
      <w:r w:rsidR="00126701" w:rsidRPr="003E23CC">
        <w:t xml:space="preserve">del bene </w:t>
      </w:r>
      <w:r>
        <w:t xml:space="preserve">sito in </w:t>
      </w:r>
      <w:r w:rsidR="00126701" w:rsidRPr="003E23CC">
        <w:t>__________</w:t>
      </w:r>
      <w:r>
        <w:t xml:space="preserve">(lotto ___) </w:t>
      </w:r>
      <w:r w:rsidR="00126701" w:rsidRPr="003E23CC">
        <w:t>e</w:t>
      </w:r>
      <w:r>
        <w:t>d</w:t>
      </w:r>
      <w:r w:rsidR="00126701" w:rsidRPr="003E23CC">
        <w:t xml:space="preserve"> </w:t>
      </w:r>
      <w:r>
        <w:t xml:space="preserve">in </w:t>
      </w:r>
      <w:r>
        <w:lastRenderedPageBreak/>
        <w:t>euro __________i</w:t>
      </w:r>
      <w:r w:rsidR="00126701" w:rsidRPr="003E23CC">
        <w:t xml:space="preserve">l bene </w:t>
      </w:r>
      <w:r>
        <w:t xml:space="preserve">sito in </w:t>
      </w:r>
      <w:r w:rsidR="00126701" w:rsidRPr="003E23CC">
        <w:t>________</w:t>
      </w:r>
      <w:r>
        <w:t xml:space="preserve">(lotto </w:t>
      </w:r>
      <w:r w:rsidR="00126701" w:rsidRPr="003E23CC">
        <w:t>_________</w:t>
      </w:r>
      <w:r>
        <w:t>)</w:t>
      </w:r>
      <w:r w:rsidR="00543682" w:rsidRPr="003E23CC">
        <w:t>.</w:t>
      </w:r>
    </w:p>
    <w:p w:rsidR="00F14624" w:rsidRPr="00F14624" w:rsidRDefault="0052116F" w:rsidP="00025097">
      <w:pPr>
        <w:pStyle w:val="Titolo2"/>
        <w:numPr>
          <w:ilvl w:val="0"/>
          <w:numId w:val="30"/>
        </w:numPr>
        <w:spacing w:line="360" w:lineRule="auto"/>
      </w:pPr>
      <w:bookmarkStart w:id="8" w:name="_Toc7536686"/>
      <w:r w:rsidRPr="00025097">
        <w:t>Modalità di realizzo del valore degli immobili</w:t>
      </w:r>
      <w:bookmarkEnd w:id="8"/>
    </w:p>
    <w:p w:rsidR="00FB15EC" w:rsidRDefault="00FB15EC" w:rsidP="00F14624">
      <w:pPr>
        <w:spacing w:line="360" w:lineRule="auto"/>
        <w:ind w:left="425" w:right="425"/>
        <w:rPr>
          <w:color w:val="FF0000"/>
        </w:rPr>
      </w:pPr>
      <w:r>
        <w:rPr>
          <w:color w:val="FF0000"/>
        </w:rPr>
        <w:t xml:space="preserve">B.1 La vendita degli immobili avverrà a trattativa privata.  </w:t>
      </w:r>
    </w:p>
    <w:p w:rsidR="00FB15EC" w:rsidRDefault="00FB15EC" w:rsidP="00F14624">
      <w:pPr>
        <w:spacing w:line="360" w:lineRule="auto"/>
        <w:ind w:left="425" w:right="425"/>
      </w:pPr>
      <w:r>
        <w:rPr>
          <w:color w:val="FF0000"/>
        </w:rPr>
        <w:t>I soggetti interessati all’acquisto sono_____________________.</w:t>
      </w:r>
    </w:p>
    <w:p w:rsidR="00FB15EC" w:rsidRDefault="00FB15EC" w:rsidP="00F14624">
      <w:pPr>
        <w:spacing w:line="360" w:lineRule="auto"/>
        <w:ind w:left="425" w:right="425"/>
        <w:rPr>
          <w:color w:val="FF0000"/>
        </w:rPr>
      </w:pPr>
      <w:r w:rsidRPr="00FB15EC">
        <w:rPr>
          <w:color w:val="FF0000"/>
        </w:rPr>
        <w:t>Il prezzo di vendita è quello della perizia di stima in atti</w:t>
      </w:r>
      <w:r>
        <w:rPr>
          <w:color w:val="FF0000"/>
        </w:rPr>
        <w:t>, pari ad euro ___( ove nell’inventario risulti già il valore di stima attuale  verrà indicato il valore di mercato risultante dal medesimo inventario)</w:t>
      </w:r>
      <w:r w:rsidRPr="00FB15EC">
        <w:rPr>
          <w:color w:val="FF0000"/>
        </w:rPr>
        <w:t>.</w:t>
      </w:r>
    </w:p>
    <w:p w:rsidR="00FB15EC" w:rsidRDefault="00FB15EC" w:rsidP="00FB15EC">
      <w:pPr>
        <w:spacing w:line="360" w:lineRule="auto"/>
        <w:ind w:left="425" w:right="425"/>
        <w:jc w:val="center"/>
        <w:rPr>
          <w:color w:val="FF0000"/>
        </w:rPr>
      </w:pPr>
      <w:r>
        <w:rPr>
          <w:color w:val="FF0000"/>
        </w:rPr>
        <w:t>o</w:t>
      </w:r>
    </w:p>
    <w:p w:rsidR="00FB15EC" w:rsidRDefault="00FB15EC" w:rsidP="00F14624">
      <w:pPr>
        <w:spacing w:line="360" w:lineRule="auto"/>
        <w:ind w:left="425" w:right="425"/>
        <w:rPr>
          <w:color w:val="FF0000"/>
        </w:rPr>
      </w:pPr>
      <w:r>
        <w:rPr>
          <w:color w:val="FF0000"/>
        </w:rPr>
        <w:t xml:space="preserve">B.2 La vendita degli immobili avverrà mediante procedura di gara </w:t>
      </w:r>
      <w:r>
        <w:rPr>
          <w:color w:val="FF0000"/>
        </w:rPr>
        <w:t>( nei casi più complessi, ad es. di più interessati all’acquisto)</w:t>
      </w:r>
      <w:r>
        <w:rPr>
          <w:color w:val="FF0000"/>
        </w:rPr>
        <w:t>.</w:t>
      </w:r>
    </w:p>
    <w:p w:rsidR="00FB15EC" w:rsidRPr="00FB15EC" w:rsidRDefault="00FB15EC" w:rsidP="00F14624">
      <w:pPr>
        <w:spacing w:line="360" w:lineRule="auto"/>
        <w:ind w:left="425" w:right="425"/>
        <w:rPr>
          <w:color w:val="FF0000"/>
        </w:rPr>
      </w:pPr>
      <w:r>
        <w:rPr>
          <w:color w:val="FF0000"/>
        </w:rPr>
        <w:t>Il cu</w:t>
      </w:r>
      <w:r w:rsidR="009A593B">
        <w:rPr>
          <w:color w:val="FF0000"/>
        </w:rPr>
        <w:t>ratore valuterà se seguire le modalità di vendita seguite dal Tribunale per le vendite delegate nelle esecuzioni immobiliari.</w:t>
      </w:r>
    </w:p>
    <w:p w:rsidR="00FB15EC" w:rsidRDefault="00FB15EC" w:rsidP="00F14624">
      <w:pPr>
        <w:spacing w:line="360" w:lineRule="auto"/>
        <w:ind w:left="425" w:right="425"/>
      </w:pPr>
    </w:p>
    <w:p w:rsidR="009A593B" w:rsidRDefault="009A593B" w:rsidP="00F14624">
      <w:pPr>
        <w:spacing w:line="360" w:lineRule="auto"/>
        <w:ind w:left="425" w:right="425"/>
        <w:rPr>
          <w:bCs/>
          <w:color w:val="FF0000"/>
        </w:rPr>
      </w:pPr>
      <w:r>
        <w:rPr>
          <w:bCs/>
          <w:color w:val="FF0000"/>
        </w:rPr>
        <w:t>Verrà quindi chiesta l’autorizzazione  alla vendita al Collegio, indicando le modalità di vendita che intendono essere seguite.</w:t>
      </w:r>
    </w:p>
    <w:p w:rsidR="0052116F" w:rsidRDefault="0052116F" w:rsidP="009A593B">
      <w:pPr>
        <w:pStyle w:val="Titolo2"/>
        <w:numPr>
          <w:ilvl w:val="0"/>
          <w:numId w:val="30"/>
        </w:numPr>
        <w:spacing w:line="360" w:lineRule="auto"/>
      </w:pPr>
      <w:bookmarkStart w:id="9" w:name="_Toc7536687"/>
      <w:r w:rsidRPr="009A593B">
        <w:rPr>
          <w:color w:val="FF0000"/>
        </w:rPr>
        <w:t>I beni mobili</w:t>
      </w:r>
      <w:bookmarkEnd w:id="9"/>
    </w:p>
    <w:p w:rsidR="00543682" w:rsidRPr="003E23CC" w:rsidRDefault="00543682" w:rsidP="00025097">
      <w:pPr>
        <w:tabs>
          <w:tab w:val="left" w:pos="7797"/>
        </w:tabs>
        <w:spacing w:line="360" w:lineRule="auto"/>
        <w:ind w:left="425"/>
      </w:pPr>
      <w:r w:rsidRPr="003E23CC">
        <w:t>All’interno de</w:t>
      </w:r>
      <w:r w:rsidR="00CE4903" w:rsidRPr="003E23CC">
        <w:t xml:space="preserve">gli appartamenti </w:t>
      </w:r>
      <w:r w:rsidRPr="003E23CC">
        <w:t>sono stati rinvenuti rispettivamente:</w:t>
      </w:r>
    </w:p>
    <w:p w:rsidR="001B3DF8" w:rsidRPr="003E23CC" w:rsidRDefault="00543682" w:rsidP="001B3DF8">
      <w:pPr>
        <w:pStyle w:val="Paragrafoelenco"/>
        <w:numPr>
          <w:ilvl w:val="0"/>
          <w:numId w:val="37"/>
        </w:numPr>
        <w:tabs>
          <w:tab w:val="left" w:pos="7797"/>
        </w:tabs>
        <w:spacing w:line="360" w:lineRule="auto"/>
        <w:ind w:right="425"/>
      </w:pPr>
      <w:r w:rsidRPr="003E23CC">
        <w:t>nel</w:t>
      </w:r>
      <w:r w:rsidR="00CE4903" w:rsidRPr="003E23CC">
        <w:t>l’appartamento _____________</w:t>
      </w:r>
      <w:r w:rsidR="001B3DF8" w:rsidRPr="001B3DF8">
        <w:t xml:space="preserve"> </w:t>
      </w:r>
      <w:r w:rsidR="001B3DF8" w:rsidRPr="003E23CC">
        <w:t>mobili, arredi, complementi di arredo</w:t>
      </w:r>
      <w:r w:rsidR="001B3DF8">
        <w:t>;</w:t>
      </w:r>
      <w:r w:rsidR="001B3DF8" w:rsidRPr="003E23CC">
        <w:t xml:space="preserve"> </w:t>
      </w:r>
    </w:p>
    <w:p w:rsidR="00543682" w:rsidRDefault="00543682" w:rsidP="00922E73">
      <w:pPr>
        <w:pStyle w:val="Paragrafoelenco"/>
        <w:numPr>
          <w:ilvl w:val="0"/>
          <w:numId w:val="37"/>
        </w:numPr>
        <w:tabs>
          <w:tab w:val="left" w:pos="7797"/>
        </w:tabs>
        <w:spacing w:line="360" w:lineRule="auto"/>
        <w:ind w:right="425"/>
      </w:pPr>
      <w:r w:rsidRPr="003E23CC">
        <w:t>nel</w:t>
      </w:r>
      <w:r w:rsidR="00CE4903" w:rsidRPr="003E23CC">
        <w:t>l’appartamento _______________</w:t>
      </w:r>
      <w:r w:rsidRPr="003E23CC">
        <w:t>: mobili</w:t>
      </w:r>
      <w:r w:rsidR="001B3DF8">
        <w:t>, arredi, complementi di arredo;</w:t>
      </w:r>
    </w:p>
    <w:p w:rsidR="001B3DF8" w:rsidRPr="003E23CC" w:rsidRDefault="001B3DF8" w:rsidP="00922E73">
      <w:pPr>
        <w:pStyle w:val="Paragrafoelenco"/>
        <w:numPr>
          <w:ilvl w:val="0"/>
          <w:numId w:val="37"/>
        </w:numPr>
        <w:tabs>
          <w:tab w:val="left" w:pos="7797"/>
        </w:tabs>
        <w:spacing w:line="360" w:lineRule="auto"/>
        <w:ind w:right="425"/>
      </w:pPr>
      <w:r>
        <w:t>nel locale dove veniva svolta l’</w:t>
      </w:r>
      <w:r w:rsidR="00E42132">
        <w:t>attività sono stati individuati mobili e rimanenze di merci come da perizia.</w:t>
      </w:r>
      <w:r>
        <w:t xml:space="preserve"> </w:t>
      </w:r>
    </w:p>
    <w:p w:rsidR="00B21DEC" w:rsidRPr="003E23CC" w:rsidRDefault="00B21DEC" w:rsidP="00F14624">
      <w:pPr>
        <w:spacing w:line="360" w:lineRule="auto"/>
        <w:ind w:left="425" w:right="425"/>
      </w:pPr>
      <w:r w:rsidRPr="003E23CC">
        <w:t xml:space="preserve">Il </w:t>
      </w:r>
      <w:proofErr w:type="spellStart"/>
      <w:r w:rsidRPr="003E23CC">
        <w:t>sig</w:t>
      </w:r>
      <w:proofErr w:type="spellEnd"/>
      <w:r w:rsidRPr="003E23CC">
        <w:t>._____era poi proprietario d</w:t>
      </w:r>
      <w:r w:rsidR="00626A7A" w:rsidRPr="003E23CC">
        <w:t>ell’ autovettura _____________</w:t>
      </w:r>
      <w:r w:rsidRPr="003E23CC">
        <w:t>.</w:t>
      </w:r>
    </w:p>
    <w:p w:rsidR="00543682" w:rsidRPr="003E23CC" w:rsidRDefault="00543682" w:rsidP="00F14624">
      <w:pPr>
        <w:spacing w:line="360" w:lineRule="auto"/>
        <w:ind w:left="425" w:right="425"/>
      </w:pPr>
      <w:r w:rsidRPr="003E23CC">
        <w:t xml:space="preserve">Tutti i predetti beni sono stati oggetto di inventario e di stima da parte dell’Istituto Vendite Giudiziarie che li ha stimati in complessivi euro </w:t>
      </w:r>
      <w:r w:rsidR="00CE4903" w:rsidRPr="003E23CC">
        <w:t>_________</w:t>
      </w:r>
      <w:r w:rsidRPr="003E23CC">
        <w:t xml:space="preserve"> come da perizie allegate sub b) e sub c). </w:t>
      </w:r>
      <w:bookmarkStart w:id="10" w:name="_Toc495915530"/>
    </w:p>
    <w:bookmarkEnd w:id="10"/>
    <w:p w:rsidR="00543682" w:rsidRDefault="00B21DEC" w:rsidP="00F14624">
      <w:pPr>
        <w:spacing w:line="360" w:lineRule="auto"/>
        <w:ind w:left="425" w:right="425"/>
      </w:pPr>
      <w:r w:rsidRPr="003E23CC">
        <w:t xml:space="preserve">Tutti i predetti beni devono essere monetizzati; il sottoscritto </w:t>
      </w:r>
      <w:r w:rsidR="00543682" w:rsidRPr="003E23CC">
        <w:t xml:space="preserve">ritiene opportuno </w:t>
      </w:r>
      <w:r w:rsidR="00CE4903" w:rsidRPr="003E23CC">
        <w:t>conservare la formazione dei lotti così come individuati nella perizia di stima</w:t>
      </w:r>
    </w:p>
    <w:p w:rsidR="0052116F" w:rsidRDefault="0052116F" w:rsidP="009A593B">
      <w:pPr>
        <w:pStyle w:val="Titolo2"/>
        <w:numPr>
          <w:ilvl w:val="0"/>
          <w:numId w:val="30"/>
        </w:numPr>
        <w:spacing w:line="360" w:lineRule="auto"/>
      </w:pPr>
      <w:bookmarkStart w:id="11" w:name="_Toc7536688"/>
      <w:r w:rsidRPr="0052116F">
        <w:t>Modalità di vendita</w:t>
      </w:r>
      <w:r w:rsidR="009A593B">
        <w:t xml:space="preserve"> dei beni mobili</w:t>
      </w:r>
      <w:r w:rsidRPr="0052116F">
        <w:t xml:space="preserve"> proposta</w:t>
      </w:r>
      <w:bookmarkEnd w:id="11"/>
    </w:p>
    <w:p w:rsidR="00543682" w:rsidRPr="003E23CC" w:rsidRDefault="00543682" w:rsidP="00025097">
      <w:pPr>
        <w:spacing w:line="360" w:lineRule="auto"/>
        <w:ind w:left="425"/>
      </w:pPr>
      <w:r w:rsidRPr="003E23CC">
        <w:t xml:space="preserve">Per </w:t>
      </w:r>
      <w:r w:rsidR="00B21DEC" w:rsidRPr="003E23CC">
        <w:t xml:space="preserve">tutti </w:t>
      </w:r>
      <w:r w:rsidRPr="003E23CC">
        <w:t xml:space="preserve">i beni il sottoscritto propone la vendita a mezzo asta telematica da affidare al commissionario Istituto Vendite Giudiziarie alle condizioni fissate </w:t>
      </w:r>
      <w:r w:rsidRPr="003E23CC">
        <w:lastRenderedPageBreak/>
        <w:t>nelle direttive per la vendita a mezzo commissionario predisposte dai Giudici dell’Esecuzione del Tribunale di Livorno, disponibili sul sito del Tribunale, alle quali si rimanda, e che possono essere così sintetizzate:</w:t>
      </w:r>
    </w:p>
    <w:p w:rsidR="00543682" w:rsidRPr="003E23CC" w:rsidRDefault="00543682" w:rsidP="00922E73">
      <w:pPr>
        <w:pStyle w:val="Paragrafoelenco"/>
        <w:numPr>
          <w:ilvl w:val="0"/>
          <w:numId w:val="34"/>
        </w:numPr>
        <w:spacing w:line="360" w:lineRule="auto"/>
        <w:ind w:right="425"/>
      </w:pPr>
      <w:r w:rsidRPr="003E23CC">
        <w:rPr>
          <w:i/>
          <w:u w:val="single"/>
        </w:rPr>
        <w:t>Gara telematica:</w:t>
      </w:r>
      <w:r w:rsidRPr="003E23CC">
        <w:t xml:space="preserve"> la gara si svolgerà con modalità asincrona alla quale si potrà accedere direttamente dal portale dell’Istituto Vendite Giudiziarie, quale Gestore della Vendita, formulando offerte irrevocabili di acquisto;</w:t>
      </w:r>
    </w:p>
    <w:p w:rsidR="00543682" w:rsidRPr="003E23CC" w:rsidRDefault="00543682" w:rsidP="00922E73">
      <w:pPr>
        <w:pStyle w:val="Paragrafoelenco"/>
        <w:numPr>
          <w:ilvl w:val="0"/>
          <w:numId w:val="34"/>
        </w:numPr>
        <w:spacing w:line="360" w:lineRule="auto"/>
        <w:ind w:right="425"/>
      </w:pPr>
      <w:r w:rsidRPr="003E23CC">
        <w:rPr>
          <w:i/>
          <w:u w:val="single"/>
        </w:rPr>
        <w:t xml:space="preserve">Durata della Gara: </w:t>
      </w:r>
      <w:r w:rsidRPr="003E23CC">
        <w:t>la gara avrà durata di sette giorni;</w:t>
      </w:r>
    </w:p>
    <w:p w:rsidR="00DF2D46" w:rsidRPr="003E23CC" w:rsidRDefault="00543682" w:rsidP="00922E73">
      <w:pPr>
        <w:pStyle w:val="Corpotesto"/>
        <w:numPr>
          <w:ilvl w:val="0"/>
          <w:numId w:val="34"/>
        </w:numPr>
        <w:spacing w:line="360" w:lineRule="auto"/>
        <w:ind w:right="425"/>
        <w:rPr>
          <w:szCs w:val="24"/>
        </w:rPr>
      </w:pPr>
      <w:r w:rsidRPr="003E23CC">
        <w:rPr>
          <w:i/>
          <w:szCs w:val="24"/>
          <w:u w:val="single"/>
        </w:rPr>
        <w:t>Formazione dei lotti:</w:t>
      </w:r>
      <w:r w:rsidRPr="003E23CC">
        <w:rPr>
          <w:szCs w:val="24"/>
        </w:rPr>
        <w:t xml:space="preserve"> i lotti sono ipotizzati come individuati in sede di inventario e successivamente confermati dall’IVG in sede di stima. </w:t>
      </w:r>
    </w:p>
    <w:p w:rsidR="00543682" w:rsidRPr="003E23CC" w:rsidRDefault="00543682" w:rsidP="00922E73">
      <w:pPr>
        <w:pStyle w:val="Corpotesto"/>
        <w:numPr>
          <w:ilvl w:val="0"/>
          <w:numId w:val="34"/>
        </w:numPr>
        <w:spacing w:line="360" w:lineRule="auto"/>
        <w:ind w:right="425"/>
        <w:rPr>
          <w:szCs w:val="24"/>
        </w:rPr>
      </w:pPr>
      <w:r w:rsidRPr="003E23CC">
        <w:rPr>
          <w:i/>
          <w:szCs w:val="24"/>
          <w:u w:val="single"/>
        </w:rPr>
        <w:t>Prezzo base di gara</w:t>
      </w:r>
      <w:r w:rsidRPr="003E23CC">
        <w:rPr>
          <w:szCs w:val="24"/>
        </w:rPr>
        <w:t>: il sottoscritto propone il primo esperimento di vendita al prezzo base di stima di ciascuno</w:t>
      </w:r>
      <w:r w:rsidR="00CE4903" w:rsidRPr="003E23CC">
        <w:rPr>
          <w:szCs w:val="24"/>
        </w:rPr>
        <w:t>.</w:t>
      </w:r>
    </w:p>
    <w:p w:rsidR="00543682" w:rsidRPr="003E23CC" w:rsidRDefault="00543682" w:rsidP="00F14624">
      <w:pPr>
        <w:spacing w:line="360" w:lineRule="auto"/>
        <w:ind w:left="425" w:right="425"/>
      </w:pPr>
      <w:r w:rsidRPr="003E23CC">
        <w:t xml:space="preserve">Nel caso in cui non siano proposte valide offerte di acquisto nel termine indicato, il Commissionario procederà ad un secondo esperimento di vendita dei beni, per singoli lotti, con prezzo-base di offerta pari a quello di stima ridotto del 50%.  </w:t>
      </w:r>
    </w:p>
    <w:p w:rsidR="00543682" w:rsidRPr="003E23CC" w:rsidRDefault="00543682" w:rsidP="00F14624">
      <w:pPr>
        <w:pStyle w:val="Corpotesto"/>
        <w:spacing w:line="360" w:lineRule="auto"/>
        <w:ind w:left="425" w:right="425"/>
        <w:rPr>
          <w:szCs w:val="24"/>
        </w:rPr>
      </w:pPr>
      <w:r w:rsidRPr="003E23CC">
        <w:rPr>
          <w:szCs w:val="24"/>
        </w:rPr>
        <w:t xml:space="preserve">In caso di ulteriore esperimento infruttuoso si procederà ad un </w:t>
      </w:r>
      <w:r w:rsidR="00CE4903" w:rsidRPr="003E23CC">
        <w:rPr>
          <w:szCs w:val="24"/>
        </w:rPr>
        <w:t xml:space="preserve">terzo </w:t>
      </w:r>
      <w:r w:rsidRPr="003E23CC">
        <w:rPr>
          <w:szCs w:val="24"/>
        </w:rPr>
        <w:t xml:space="preserve">tentativo di vendita con un prezzo base ridotto fino ad un sesto del prezzo di stima e quindi si ipotizza un </w:t>
      </w:r>
      <w:r w:rsidRPr="003E23CC">
        <w:t>prezzo-base di offerta pari a quello di stima ridotto del 75%</w:t>
      </w:r>
      <w:r w:rsidRPr="003E23CC">
        <w:rPr>
          <w:szCs w:val="24"/>
        </w:rPr>
        <w:t>;</w:t>
      </w:r>
    </w:p>
    <w:p w:rsidR="00543682" w:rsidRDefault="00543682" w:rsidP="00F14624">
      <w:pPr>
        <w:pStyle w:val="Corpotesto"/>
        <w:spacing w:line="360" w:lineRule="auto"/>
        <w:ind w:left="425" w:right="425"/>
        <w:rPr>
          <w:szCs w:val="24"/>
        </w:rPr>
      </w:pPr>
      <w:r w:rsidRPr="003E23CC">
        <w:rPr>
          <w:szCs w:val="24"/>
        </w:rPr>
        <w:t>In caso di ulteriore esperimento infruttuoso si procederà ad offerta libera.</w:t>
      </w:r>
    </w:p>
    <w:p w:rsidR="001B3DF8" w:rsidRPr="003E23CC" w:rsidRDefault="001B3DF8" w:rsidP="00F14624">
      <w:pPr>
        <w:pStyle w:val="Corpotesto"/>
        <w:spacing w:line="360" w:lineRule="auto"/>
        <w:ind w:left="425" w:right="425"/>
        <w:rPr>
          <w:szCs w:val="24"/>
        </w:rPr>
      </w:pPr>
      <w:r>
        <w:rPr>
          <w:szCs w:val="24"/>
        </w:rPr>
        <w:t>I beni che residueranno da questa ulteriore vendita verranno smaltiti.</w:t>
      </w:r>
    </w:p>
    <w:p w:rsidR="00CE4903" w:rsidRPr="003E23CC" w:rsidRDefault="00CE4903" w:rsidP="00F14624">
      <w:pPr>
        <w:pStyle w:val="Paragrafoelenco"/>
        <w:spacing w:line="360" w:lineRule="auto"/>
        <w:ind w:left="425" w:right="425"/>
      </w:pPr>
      <w:r w:rsidRPr="003E23CC">
        <w:t xml:space="preserve">Salvo diversa richiesta dell’IVG i beni rimarranno custoditi presso l’abitazione ove attualmente sono custoditi. </w:t>
      </w:r>
    </w:p>
    <w:p w:rsidR="00543682" w:rsidRPr="003E23CC" w:rsidRDefault="00543682" w:rsidP="00922E73">
      <w:pPr>
        <w:pStyle w:val="Paragrafoelenco"/>
        <w:numPr>
          <w:ilvl w:val="0"/>
          <w:numId w:val="35"/>
        </w:numPr>
        <w:spacing w:line="360" w:lineRule="auto"/>
        <w:ind w:right="425"/>
        <w:rPr>
          <w:i/>
          <w:u w:val="single"/>
        </w:rPr>
      </w:pPr>
      <w:r w:rsidRPr="003E23CC">
        <w:rPr>
          <w:i/>
          <w:u w:val="single"/>
        </w:rPr>
        <w:t xml:space="preserve">La vendita sarà pubblicizzata: </w:t>
      </w:r>
    </w:p>
    <w:p w:rsidR="00543682" w:rsidRPr="003E23CC" w:rsidRDefault="00543682" w:rsidP="00922E73">
      <w:pPr>
        <w:pStyle w:val="Paragrafoelenco"/>
        <w:numPr>
          <w:ilvl w:val="0"/>
          <w:numId w:val="36"/>
        </w:numPr>
        <w:spacing w:line="360" w:lineRule="auto"/>
        <w:ind w:right="425"/>
      </w:pPr>
      <w:r w:rsidRPr="003E23CC">
        <w:t xml:space="preserve">on-line sui siti internet </w:t>
      </w:r>
      <w:hyperlink r:id="rId9" w:history="1">
        <w:r w:rsidRPr="003E23CC">
          <w:rPr>
            <w:rStyle w:val="Collegamentoipertestuale"/>
          </w:rPr>
          <w:t>www.fallcoaste.it</w:t>
        </w:r>
      </w:hyperlink>
      <w:r w:rsidRPr="003E23CC">
        <w:t xml:space="preserve"> e www.astagiudiziaria.com, con avviso contenente la data di inizio della gara almeno 25 giorni prima della data fissata e la specificazione del luogo ove ciascun bene o lotto si trova; </w:t>
      </w:r>
    </w:p>
    <w:p w:rsidR="00543682" w:rsidRPr="003E23CC" w:rsidRDefault="00543682" w:rsidP="00922E73">
      <w:pPr>
        <w:pStyle w:val="Paragrafoelenco"/>
        <w:numPr>
          <w:ilvl w:val="0"/>
          <w:numId w:val="36"/>
        </w:numPr>
        <w:spacing w:line="360" w:lineRule="auto"/>
        <w:ind w:right="425"/>
      </w:pPr>
      <w:r w:rsidRPr="003E23CC">
        <w:t xml:space="preserve">sul “Portale delle vendite pubbliche”, presente sul portale del Ministero della Giustizia, almeno 25 giorni prima della scadenza del temine per la presentazione delle offerte (avviso contenente la descrizione dei beni posti in vendita, il prezzo base di ciascun lotto, il termine iniziale e le modalità specifiche per il deposito dell’offerta e il versamento della cauzione e il rispettivo termine </w:t>
      </w:r>
      <w:r w:rsidRPr="003E23CC">
        <w:lastRenderedPageBreak/>
        <w:t xml:space="preserve">finale, il giorno e l’ora dell’inizio della gara e della fine della gara e l’aumento minimo per ciascuna offerta nel corso della gara ed ogni altro dato che possa interessare il pubblico (art. 490, comma 1, </w:t>
      </w:r>
      <w:proofErr w:type="spellStart"/>
      <w:r w:rsidRPr="003E23CC">
        <w:t>c.p.c.</w:t>
      </w:r>
      <w:proofErr w:type="spellEnd"/>
      <w:r w:rsidRPr="003E23CC">
        <w:t xml:space="preserve">). </w:t>
      </w:r>
    </w:p>
    <w:p w:rsidR="00543682" w:rsidRPr="003E23CC" w:rsidRDefault="003E23CC" w:rsidP="00F14624">
      <w:pPr>
        <w:pStyle w:val="Titolo3"/>
        <w:jc w:val="center"/>
      </w:pPr>
      <w:bookmarkStart w:id="12" w:name="_Toc495915534"/>
      <w:bookmarkStart w:id="13" w:name="_Toc457901707"/>
      <w:bookmarkStart w:id="14" w:name="_Toc457895057"/>
      <w:bookmarkStart w:id="15" w:name="_Toc5352463"/>
      <w:bookmarkStart w:id="16" w:name="_Toc7536689"/>
      <w:r w:rsidRPr="003E23CC">
        <w:t>3</w:t>
      </w:r>
      <w:r w:rsidR="0052116F">
        <w:t>)</w:t>
      </w:r>
      <w:r w:rsidRPr="003E23CC">
        <w:t xml:space="preserve"> </w:t>
      </w:r>
      <w:r w:rsidR="00543682" w:rsidRPr="003E23CC">
        <w:t>Disponibilità liquide</w:t>
      </w:r>
      <w:bookmarkEnd w:id="12"/>
      <w:bookmarkEnd w:id="13"/>
      <w:bookmarkEnd w:id="14"/>
      <w:bookmarkEnd w:id="15"/>
      <w:bookmarkEnd w:id="16"/>
    </w:p>
    <w:p w:rsidR="00B21DEC" w:rsidRPr="003E23CC" w:rsidRDefault="00B21DEC" w:rsidP="00F14624">
      <w:pPr>
        <w:spacing w:line="360" w:lineRule="auto"/>
        <w:ind w:left="425" w:right="425"/>
      </w:pPr>
      <w:r w:rsidRPr="003E23CC">
        <w:t xml:space="preserve">Il sottoscritto ha acquisito </w:t>
      </w:r>
      <w:r w:rsidR="00543682" w:rsidRPr="003E23CC">
        <w:t xml:space="preserve">la somma </w:t>
      </w:r>
      <w:r w:rsidR="00D4602B">
        <w:t xml:space="preserve">complessiva </w:t>
      </w:r>
      <w:r w:rsidR="00543682" w:rsidRPr="003E23CC">
        <w:t xml:space="preserve">di euro </w:t>
      </w:r>
      <w:r w:rsidR="00CE4903" w:rsidRPr="003E23CC">
        <w:t>______</w:t>
      </w:r>
      <w:r w:rsidRPr="003E23CC">
        <w:t xml:space="preserve">originariamente </w:t>
      </w:r>
      <w:r w:rsidR="00543682" w:rsidRPr="003E23CC">
        <w:t>d</w:t>
      </w:r>
      <w:r w:rsidR="00CE4903" w:rsidRPr="003E23CC">
        <w:t xml:space="preserve">epositata </w:t>
      </w:r>
      <w:r w:rsidRPr="003E23CC">
        <w:t>presso la banca _________</w:t>
      </w:r>
      <w:r w:rsidR="00D4602B">
        <w:t>(euro _____) e su</w:t>
      </w:r>
      <w:r w:rsidRPr="003E23CC">
        <w:t xml:space="preserve"> un libretto</w:t>
      </w:r>
      <w:r w:rsidR="00D4602B">
        <w:t xml:space="preserve"> bancario aperto presso ________(euro______)</w:t>
      </w:r>
      <w:r w:rsidRPr="003E23CC">
        <w:t>.</w:t>
      </w:r>
    </w:p>
    <w:p w:rsidR="00543682" w:rsidRPr="003E23CC" w:rsidRDefault="00B21DEC" w:rsidP="00F14624">
      <w:pPr>
        <w:spacing w:line="360" w:lineRule="auto"/>
        <w:ind w:left="425" w:right="425"/>
        <w:rPr>
          <w:b/>
        </w:rPr>
      </w:pPr>
      <w:r w:rsidRPr="003E23CC">
        <w:t>Il sottoscritto ha provveduto a chiudere il conto corrente, estinguere il libretto e trasferire le somme residue su</w:t>
      </w:r>
      <w:r w:rsidR="00CE4903" w:rsidRPr="003E23CC">
        <w:t>l conto corrente aperto a nome dell’Eredità giacente</w:t>
      </w:r>
      <w:r w:rsidRPr="003E23CC">
        <w:t xml:space="preserve"> presso la _____________, banca convenzionata con il Tribunale di Livorno</w:t>
      </w:r>
      <w:r w:rsidR="00543682" w:rsidRPr="003E23CC">
        <w:t>.</w:t>
      </w:r>
    </w:p>
    <w:p w:rsidR="00543682" w:rsidRPr="003E23CC" w:rsidRDefault="003E23CC" w:rsidP="00F14624">
      <w:pPr>
        <w:pStyle w:val="Titolo3"/>
        <w:ind w:firstLine="652"/>
        <w:jc w:val="center"/>
      </w:pPr>
      <w:bookmarkStart w:id="17" w:name="_Toc495915540"/>
      <w:bookmarkStart w:id="18" w:name="_Toc5352465"/>
      <w:bookmarkStart w:id="19" w:name="_Toc7536690"/>
      <w:r w:rsidRPr="003E23CC">
        <w:t>4</w:t>
      </w:r>
      <w:r w:rsidR="0052116F">
        <w:t>)</w:t>
      </w:r>
      <w:r w:rsidRPr="003E23CC">
        <w:t xml:space="preserve"> </w:t>
      </w:r>
      <w:r w:rsidR="007835E4" w:rsidRPr="003E23CC">
        <w:t>Previsioni di incasso</w:t>
      </w:r>
      <w:r w:rsidR="00D87750" w:rsidRPr="003E23CC">
        <w:t xml:space="preserve">, modalità </w:t>
      </w:r>
      <w:r w:rsidR="007835E4" w:rsidRPr="003E23CC">
        <w:t xml:space="preserve">e </w:t>
      </w:r>
      <w:r w:rsidR="00D87750" w:rsidRPr="003E23CC">
        <w:t>tempi d</w:t>
      </w:r>
      <w:r w:rsidR="007835E4" w:rsidRPr="003E23CC">
        <w:t>i estinzione dei debiti</w:t>
      </w:r>
      <w:bookmarkEnd w:id="17"/>
      <w:bookmarkEnd w:id="18"/>
      <w:bookmarkEnd w:id="19"/>
    </w:p>
    <w:p w:rsidR="00543682" w:rsidRPr="003E23CC" w:rsidRDefault="00543682" w:rsidP="00F14624">
      <w:pPr>
        <w:pStyle w:val="Corpotesto"/>
        <w:spacing w:line="360" w:lineRule="auto"/>
        <w:ind w:left="425" w:right="425"/>
        <w:rPr>
          <w:szCs w:val="24"/>
        </w:rPr>
      </w:pPr>
      <w:r w:rsidRPr="003E23CC">
        <w:rPr>
          <w:szCs w:val="24"/>
        </w:rPr>
        <w:t>In considerazione di tutto quanto sopra indicato, allo stato attuale non è dato prevedere con certezza quali potranno essere gli incassi e le conseguenti possibilità di soddisfac</w:t>
      </w:r>
      <w:r w:rsidR="007835E4" w:rsidRPr="003E23CC">
        <w:rPr>
          <w:szCs w:val="24"/>
        </w:rPr>
        <w:t>imento dei creditori</w:t>
      </w:r>
      <w:r w:rsidRPr="003E23CC">
        <w:rPr>
          <w:szCs w:val="24"/>
        </w:rPr>
        <w:t xml:space="preserve">; ciò in quanto </w:t>
      </w:r>
      <w:r w:rsidR="000556CC" w:rsidRPr="003E23CC">
        <w:rPr>
          <w:szCs w:val="24"/>
        </w:rPr>
        <w:t xml:space="preserve">i tempi di realizzo dell’attivo </w:t>
      </w:r>
      <w:r w:rsidRPr="003E23CC">
        <w:rPr>
          <w:szCs w:val="24"/>
        </w:rPr>
        <w:t xml:space="preserve">e il relativo ammontare dipendono dall’esito delle vendite all’asta. </w:t>
      </w:r>
    </w:p>
    <w:p w:rsidR="00543682" w:rsidRPr="003E23CC" w:rsidRDefault="00543682" w:rsidP="00F14624">
      <w:pPr>
        <w:pStyle w:val="Corpotesto"/>
        <w:spacing w:line="360" w:lineRule="auto"/>
        <w:ind w:left="425" w:right="425"/>
        <w:rPr>
          <w:szCs w:val="24"/>
        </w:rPr>
      </w:pPr>
      <w:r w:rsidRPr="003E23CC">
        <w:rPr>
          <w:szCs w:val="24"/>
        </w:rPr>
        <w:t>In relazione a</w:t>
      </w:r>
      <w:r w:rsidR="007835E4" w:rsidRPr="003E23CC">
        <w:rPr>
          <w:szCs w:val="24"/>
        </w:rPr>
        <w:t>lle previsioni di incasso e dei</w:t>
      </w:r>
      <w:r w:rsidRPr="003E23CC">
        <w:rPr>
          <w:szCs w:val="24"/>
        </w:rPr>
        <w:t xml:space="preserve"> possibili risultati del programma di liquidazione è possibile ipotizzare che</w:t>
      </w:r>
      <w:r w:rsidR="007835E4" w:rsidRPr="003E23CC">
        <w:rPr>
          <w:szCs w:val="24"/>
        </w:rPr>
        <w:t xml:space="preserve"> sarà possibile pagare</w:t>
      </w:r>
      <w:r w:rsidR="000556CC" w:rsidRPr="003E23CC">
        <w:rPr>
          <w:szCs w:val="24"/>
        </w:rPr>
        <w:t xml:space="preserve">, </w:t>
      </w:r>
      <w:r w:rsidR="007835E4" w:rsidRPr="003E23CC">
        <w:rPr>
          <w:szCs w:val="24"/>
        </w:rPr>
        <w:t xml:space="preserve">oltre alle spese di </w:t>
      </w:r>
      <w:r w:rsidR="000556CC" w:rsidRPr="003E23CC">
        <w:rPr>
          <w:szCs w:val="24"/>
        </w:rPr>
        <w:t>procedura,</w:t>
      </w:r>
      <w:r w:rsidRPr="003E23CC">
        <w:rPr>
          <w:szCs w:val="24"/>
        </w:rPr>
        <w:t xml:space="preserve"> </w:t>
      </w:r>
      <w:r w:rsidR="00D87750" w:rsidRPr="003E23CC">
        <w:rPr>
          <w:szCs w:val="24"/>
        </w:rPr>
        <w:t xml:space="preserve">solo </w:t>
      </w:r>
      <w:r w:rsidR="007835E4" w:rsidRPr="003E23CC">
        <w:rPr>
          <w:szCs w:val="24"/>
        </w:rPr>
        <w:t xml:space="preserve">parzialmente i creditori ipotecari </w:t>
      </w:r>
      <w:r w:rsidR="00D87750" w:rsidRPr="003E23CC">
        <w:rPr>
          <w:szCs w:val="24"/>
        </w:rPr>
        <w:t xml:space="preserve">di primo grado </w:t>
      </w:r>
      <w:r w:rsidR="007835E4" w:rsidRPr="003E23CC">
        <w:rPr>
          <w:szCs w:val="24"/>
        </w:rPr>
        <w:t>ed il primo grado d</w:t>
      </w:r>
      <w:r w:rsidR="00D87750" w:rsidRPr="003E23CC">
        <w:rPr>
          <w:szCs w:val="24"/>
        </w:rPr>
        <w:t>e</w:t>
      </w:r>
      <w:r w:rsidR="007835E4" w:rsidRPr="003E23CC">
        <w:rPr>
          <w:szCs w:val="24"/>
        </w:rPr>
        <w:t xml:space="preserve">i </w:t>
      </w:r>
      <w:r w:rsidR="00D87750" w:rsidRPr="003E23CC">
        <w:rPr>
          <w:szCs w:val="24"/>
        </w:rPr>
        <w:t xml:space="preserve">creditori assistiti da </w:t>
      </w:r>
      <w:r w:rsidR="007835E4" w:rsidRPr="003E23CC">
        <w:rPr>
          <w:szCs w:val="24"/>
        </w:rPr>
        <w:t>privilegio</w:t>
      </w:r>
      <w:r w:rsidR="00D87750" w:rsidRPr="003E23CC">
        <w:rPr>
          <w:szCs w:val="24"/>
        </w:rPr>
        <w:t xml:space="preserve"> generale sui beni mobili</w:t>
      </w:r>
      <w:r w:rsidRPr="003E23CC">
        <w:rPr>
          <w:szCs w:val="24"/>
        </w:rPr>
        <w:t xml:space="preserve">. </w:t>
      </w:r>
    </w:p>
    <w:p w:rsidR="00EB6731" w:rsidRPr="003E23CC" w:rsidRDefault="006337F4" w:rsidP="00F14624">
      <w:pPr>
        <w:pStyle w:val="Corpotesto"/>
        <w:spacing w:line="360" w:lineRule="auto"/>
        <w:ind w:left="425" w:right="425"/>
        <w:rPr>
          <w:szCs w:val="24"/>
        </w:rPr>
      </w:pPr>
      <w:r w:rsidRPr="003E23CC">
        <w:t>Stante la situazione debitoria i</w:t>
      </w:r>
      <w:r w:rsidR="00D87750" w:rsidRPr="003E23CC">
        <w:t xml:space="preserve">l sottoscritto ipotizza di procedere all’estinzione delle posizioni attraverso la </w:t>
      </w:r>
      <w:r w:rsidRPr="003E23CC">
        <w:t xml:space="preserve">cd. </w:t>
      </w:r>
      <w:r w:rsidR="00D87750" w:rsidRPr="003E23CC">
        <w:t>liquidazione concorsuale ai sensi dell’art. 498 c.c. e seguenti e conseguenti</w:t>
      </w:r>
      <w:r w:rsidR="00EB6731" w:rsidRPr="003E23CC">
        <w:t xml:space="preserve">; ciò comporta che, </w:t>
      </w:r>
      <w:r w:rsidRPr="003E23CC">
        <w:t xml:space="preserve">verrà formato il prima possibile </w:t>
      </w:r>
      <w:r w:rsidR="00EB6731" w:rsidRPr="003E23CC">
        <w:t xml:space="preserve">lo stato passivo definitivo con individuazione della gradazione dei crediti (da inviare </w:t>
      </w:r>
      <w:r w:rsidRPr="003E23CC">
        <w:t xml:space="preserve">poi </w:t>
      </w:r>
      <w:r w:rsidR="00EB6731" w:rsidRPr="003E23CC">
        <w:t xml:space="preserve">a tutti i creditori per eventuali osservazioni), mentre il pagamento dei debiti avverrà a mezzo </w:t>
      </w:r>
      <w:r w:rsidR="00EB6731" w:rsidRPr="003E23CC">
        <w:rPr>
          <w:szCs w:val="24"/>
        </w:rPr>
        <w:t>piano di riparto</w:t>
      </w:r>
      <w:r w:rsidRPr="003E23CC">
        <w:rPr>
          <w:szCs w:val="24"/>
        </w:rPr>
        <w:t xml:space="preserve"> da eseguire successivamente </w:t>
      </w:r>
      <w:r w:rsidR="00EB6731" w:rsidRPr="003E23CC">
        <w:rPr>
          <w:szCs w:val="24"/>
        </w:rPr>
        <w:t xml:space="preserve">all’approvazione della S.V.Ill.ma </w:t>
      </w:r>
      <w:r w:rsidRPr="003E23CC">
        <w:rPr>
          <w:szCs w:val="24"/>
        </w:rPr>
        <w:t xml:space="preserve">e conseguente </w:t>
      </w:r>
      <w:r w:rsidR="00EB6731" w:rsidRPr="003E23CC">
        <w:rPr>
          <w:szCs w:val="24"/>
        </w:rPr>
        <w:t>autorizz</w:t>
      </w:r>
      <w:r w:rsidRPr="003E23CC">
        <w:rPr>
          <w:szCs w:val="24"/>
        </w:rPr>
        <w:t>azione all’esecuzione de</w:t>
      </w:r>
      <w:r w:rsidR="00EB6731" w:rsidRPr="003E23CC">
        <w:rPr>
          <w:szCs w:val="24"/>
        </w:rPr>
        <w:t>i pagamenti</w:t>
      </w:r>
      <w:r w:rsidRPr="003E23CC">
        <w:rPr>
          <w:szCs w:val="24"/>
        </w:rPr>
        <w:t xml:space="preserve"> ivi indicati</w:t>
      </w:r>
      <w:r w:rsidR="00EB6731" w:rsidRPr="003E23CC">
        <w:rPr>
          <w:szCs w:val="24"/>
        </w:rPr>
        <w:t>.</w:t>
      </w:r>
    </w:p>
    <w:p w:rsidR="00543682" w:rsidRPr="003E23CC" w:rsidRDefault="00543682" w:rsidP="00F14624">
      <w:pPr>
        <w:pStyle w:val="Corpotesto"/>
        <w:spacing w:line="360" w:lineRule="auto"/>
        <w:ind w:left="425" w:right="425"/>
        <w:rPr>
          <w:szCs w:val="24"/>
        </w:rPr>
      </w:pPr>
      <w:r w:rsidRPr="003E23CC">
        <w:rPr>
          <w:szCs w:val="24"/>
        </w:rPr>
        <w:t xml:space="preserve">In relazione alla tempistica di esecuzione del programma di </w:t>
      </w:r>
      <w:r w:rsidR="00D87750" w:rsidRPr="003E23CC">
        <w:rPr>
          <w:szCs w:val="24"/>
        </w:rPr>
        <w:t xml:space="preserve">gestione </w:t>
      </w:r>
      <w:r w:rsidR="007835E4" w:rsidRPr="003E23CC">
        <w:rPr>
          <w:szCs w:val="24"/>
        </w:rPr>
        <w:t xml:space="preserve">e dei pagamenti </w:t>
      </w:r>
      <w:r w:rsidRPr="003E23CC">
        <w:rPr>
          <w:szCs w:val="24"/>
        </w:rPr>
        <w:t>è possibile ipotizzare che:</w:t>
      </w:r>
    </w:p>
    <w:p w:rsidR="009A593B" w:rsidRPr="009A593B" w:rsidRDefault="00543682" w:rsidP="00F14624">
      <w:pPr>
        <w:pStyle w:val="Corpotesto"/>
        <w:numPr>
          <w:ilvl w:val="0"/>
          <w:numId w:val="35"/>
        </w:numPr>
        <w:spacing w:line="360" w:lineRule="auto"/>
        <w:ind w:left="425" w:right="425"/>
        <w:rPr>
          <w:color w:val="FF0000"/>
          <w:szCs w:val="24"/>
        </w:rPr>
      </w:pPr>
      <w:r w:rsidRPr="009A593B">
        <w:rPr>
          <w:color w:val="FF0000"/>
          <w:szCs w:val="24"/>
        </w:rPr>
        <w:t xml:space="preserve">la vendita dei beni immobili </w:t>
      </w:r>
      <w:r w:rsidR="007F443D" w:rsidRPr="009A593B">
        <w:rPr>
          <w:color w:val="FF0000"/>
          <w:szCs w:val="24"/>
        </w:rPr>
        <w:t xml:space="preserve">e dei beni mobili </w:t>
      </w:r>
      <w:r w:rsidRPr="009A593B">
        <w:rPr>
          <w:color w:val="FF0000"/>
          <w:szCs w:val="24"/>
        </w:rPr>
        <w:t xml:space="preserve">avvenga in un arco temporale massimo di </w:t>
      </w:r>
      <w:r w:rsidR="009A593B">
        <w:rPr>
          <w:color w:val="FF0000"/>
          <w:szCs w:val="24"/>
        </w:rPr>
        <w:t>_________________</w:t>
      </w:r>
    </w:p>
    <w:p w:rsidR="007835E4" w:rsidRPr="009A593B" w:rsidRDefault="007835E4" w:rsidP="00F14624">
      <w:pPr>
        <w:pStyle w:val="Corpotesto"/>
        <w:numPr>
          <w:ilvl w:val="0"/>
          <w:numId w:val="35"/>
        </w:numPr>
        <w:spacing w:line="360" w:lineRule="auto"/>
        <w:ind w:left="425" w:right="425"/>
        <w:rPr>
          <w:szCs w:val="24"/>
        </w:rPr>
      </w:pPr>
      <w:r w:rsidRPr="009A593B">
        <w:rPr>
          <w:szCs w:val="24"/>
        </w:rPr>
        <w:lastRenderedPageBreak/>
        <w:t>Il sottoscritto ipotizza quindi un unico riparto al termine della monetizzazione degli immobili attraverso il quale verrà distribuito sia l’attivo immobiliare che mobiliare.</w:t>
      </w:r>
    </w:p>
    <w:p w:rsidR="007F443D" w:rsidRPr="003E23CC" w:rsidRDefault="007835E4" w:rsidP="00F14624">
      <w:pPr>
        <w:pStyle w:val="Corpotesto"/>
        <w:spacing w:line="360" w:lineRule="auto"/>
        <w:ind w:left="425" w:right="425"/>
        <w:rPr>
          <w:szCs w:val="24"/>
        </w:rPr>
      </w:pPr>
      <w:r w:rsidRPr="003E23CC">
        <w:rPr>
          <w:szCs w:val="24"/>
        </w:rPr>
        <w:t>In tale sede verrà pagato il compenso al curatore, ed i creditori ipotecari e privilegia</w:t>
      </w:r>
      <w:r w:rsidR="00D87750" w:rsidRPr="003E23CC">
        <w:rPr>
          <w:szCs w:val="24"/>
        </w:rPr>
        <w:t>ti</w:t>
      </w:r>
      <w:r w:rsidRPr="003E23CC">
        <w:rPr>
          <w:szCs w:val="24"/>
        </w:rPr>
        <w:t xml:space="preserve"> nella misura nella quale vi sarà capienza. Le ulteriori spese di procedura (pubblicità, compenso periti e compenso cancelliere) verranno </w:t>
      </w:r>
      <w:r w:rsidR="00D87750" w:rsidRPr="003E23CC">
        <w:rPr>
          <w:szCs w:val="24"/>
        </w:rPr>
        <w:t xml:space="preserve">pagate </w:t>
      </w:r>
      <w:r w:rsidRPr="003E23CC">
        <w:rPr>
          <w:szCs w:val="24"/>
        </w:rPr>
        <w:t xml:space="preserve">in corso di </w:t>
      </w:r>
      <w:r w:rsidR="00D87750" w:rsidRPr="003E23CC">
        <w:rPr>
          <w:szCs w:val="24"/>
        </w:rPr>
        <w:t>P</w:t>
      </w:r>
      <w:r w:rsidRPr="003E23CC">
        <w:rPr>
          <w:szCs w:val="24"/>
        </w:rPr>
        <w:t xml:space="preserve">rocedura non appena vi saranno </w:t>
      </w:r>
      <w:r w:rsidR="00D87750" w:rsidRPr="003E23CC">
        <w:rPr>
          <w:szCs w:val="24"/>
        </w:rPr>
        <w:t xml:space="preserve">liquidità </w:t>
      </w:r>
      <w:r w:rsidRPr="003E23CC">
        <w:rPr>
          <w:szCs w:val="24"/>
        </w:rPr>
        <w:t>sufficienti.</w:t>
      </w:r>
    </w:p>
    <w:p w:rsidR="00543682" w:rsidRPr="003E23CC" w:rsidRDefault="00543682" w:rsidP="00F14624">
      <w:pPr>
        <w:pStyle w:val="Titolo3"/>
        <w:jc w:val="center"/>
      </w:pPr>
      <w:bookmarkStart w:id="20" w:name="_Toc495915541"/>
      <w:bookmarkStart w:id="21" w:name="_Toc5352466"/>
      <w:bookmarkStart w:id="22" w:name="_Toc7536691"/>
      <w:r w:rsidRPr="003E23CC">
        <w:t>Conclusioni</w:t>
      </w:r>
      <w:bookmarkEnd w:id="20"/>
      <w:bookmarkEnd w:id="21"/>
      <w:bookmarkEnd w:id="22"/>
    </w:p>
    <w:p w:rsidR="00543682" w:rsidRDefault="00543682" w:rsidP="00F14624">
      <w:pPr>
        <w:pStyle w:val="Corpotesto"/>
        <w:spacing w:line="360" w:lineRule="auto"/>
        <w:ind w:left="425" w:right="425"/>
        <w:rPr>
          <w:color w:val="FF0000"/>
          <w:szCs w:val="24"/>
        </w:rPr>
      </w:pPr>
      <w:r w:rsidRPr="003E23CC">
        <w:rPr>
          <w:szCs w:val="24"/>
        </w:rPr>
        <w:t xml:space="preserve">Il Curatore chiede che la S.V. Ill.ma, Voglia approvare ed autorizzare l’esecuzione del presente programma </w:t>
      </w:r>
      <w:r w:rsidR="009A593B" w:rsidRPr="009A593B">
        <w:rPr>
          <w:color w:val="FF0000"/>
          <w:szCs w:val="24"/>
        </w:rPr>
        <w:t>e  in specifico</w:t>
      </w:r>
      <w:r w:rsidR="009A593B">
        <w:rPr>
          <w:color w:val="FF0000"/>
          <w:szCs w:val="24"/>
        </w:rPr>
        <w:t>:</w:t>
      </w:r>
    </w:p>
    <w:p w:rsidR="009A593B" w:rsidRPr="003E23CC" w:rsidRDefault="009A593B" w:rsidP="00F14624">
      <w:pPr>
        <w:pStyle w:val="Corpotesto"/>
        <w:spacing w:line="360" w:lineRule="auto"/>
        <w:ind w:left="425" w:right="425"/>
        <w:rPr>
          <w:szCs w:val="24"/>
        </w:rPr>
      </w:pPr>
      <w:r>
        <w:rPr>
          <w:color w:val="FF0000"/>
          <w:szCs w:val="24"/>
        </w:rPr>
        <w:t xml:space="preserve">_______________qui lascerei in bianco in quanto non è detto che al deposito della prima relazione già il curatore sia pronto per chiedere specifiche autorizzazioni </w:t>
      </w:r>
      <w:bookmarkStart w:id="23" w:name="_GoBack"/>
      <w:bookmarkEnd w:id="23"/>
    </w:p>
    <w:p w:rsidR="00543682" w:rsidRPr="003E23CC" w:rsidRDefault="00543682" w:rsidP="00F14624">
      <w:pPr>
        <w:pStyle w:val="Corpotesto"/>
        <w:spacing w:line="360" w:lineRule="auto"/>
        <w:ind w:left="425" w:right="425"/>
        <w:rPr>
          <w:szCs w:val="24"/>
        </w:rPr>
      </w:pPr>
      <w:r w:rsidRPr="003E23CC">
        <w:rPr>
          <w:szCs w:val="24"/>
        </w:rPr>
        <w:t>Il sottoscritto rimane a disposizione per ogni chiarimento, e si impegna a presentare un programma supplementare in caso di sopravvenute esigenze.</w:t>
      </w:r>
    </w:p>
    <w:p w:rsidR="00543682" w:rsidRPr="003E23CC" w:rsidRDefault="00543682" w:rsidP="00F14624">
      <w:pPr>
        <w:spacing w:line="360" w:lineRule="auto"/>
        <w:ind w:left="425" w:right="425"/>
      </w:pPr>
      <w:r w:rsidRPr="003E23CC">
        <w:t>Con osservanza.</w:t>
      </w:r>
    </w:p>
    <w:p w:rsidR="00543682" w:rsidRPr="003E23CC" w:rsidRDefault="00543682" w:rsidP="00E42132">
      <w:pPr>
        <w:spacing w:line="360" w:lineRule="auto"/>
        <w:ind w:left="425" w:right="425"/>
      </w:pPr>
      <w:r w:rsidRPr="003E23CC">
        <w:t xml:space="preserve">Livorno, </w:t>
      </w:r>
      <w:r w:rsidR="00E42132">
        <w:t>____</w:t>
      </w:r>
      <w:r w:rsidRPr="003E23CC">
        <w:t>2019</w:t>
      </w:r>
    </w:p>
    <w:p w:rsidR="00543682" w:rsidRPr="003E23CC" w:rsidRDefault="00543682" w:rsidP="00F14624">
      <w:pPr>
        <w:tabs>
          <w:tab w:val="left" w:pos="4820"/>
        </w:tabs>
        <w:spacing w:line="360" w:lineRule="auto"/>
        <w:ind w:left="0" w:right="0"/>
      </w:pPr>
      <w:r w:rsidRPr="003E23CC">
        <w:tab/>
        <w:t>Il Curatore</w:t>
      </w:r>
    </w:p>
    <w:p w:rsidR="00543682" w:rsidRPr="00185A7E" w:rsidRDefault="00543682" w:rsidP="00F14624">
      <w:pPr>
        <w:spacing w:line="360" w:lineRule="auto"/>
        <w:ind w:left="0" w:firstLine="4395"/>
        <w:rPr>
          <w:rFonts w:eastAsia="SimSun"/>
        </w:rPr>
      </w:pPr>
      <w:r w:rsidRPr="003E23CC">
        <w:t xml:space="preserve">Dott. </w:t>
      </w:r>
      <w:r w:rsidR="006337F4" w:rsidRPr="003E23CC">
        <w:t>___________</w:t>
      </w:r>
    </w:p>
    <w:sectPr w:rsidR="00543682" w:rsidRPr="00185A7E" w:rsidSect="00453593">
      <w:footerReference w:type="default" r:id="rId10"/>
      <w:pgSz w:w="11906" w:h="16838"/>
      <w:pgMar w:top="1417" w:right="170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6B8" w:rsidRDefault="008D46B8" w:rsidP="00732EF0">
      <w:pPr>
        <w:spacing w:line="240" w:lineRule="auto"/>
      </w:pPr>
      <w:r>
        <w:separator/>
      </w:r>
    </w:p>
  </w:endnote>
  <w:endnote w:type="continuationSeparator" w:id="0">
    <w:p w:rsidR="008D46B8" w:rsidRDefault="008D46B8" w:rsidP="00732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825944"/>
      <w:docPartObj>
        <w:docPartGallery w:val="Page Numbers (Bottom of Page)"/>
        <w:docPartUnique/>
      </w:docPartObj>
    </w:sdtPr>
    <w:sdtEndPr/>
    <w:sdtContent>
      <w:p w:rsidR="00922E73" w:rsidRDefault="00922E73">
        <w:pPr>
          <w:pStyle w:val="Pidipagina"/>
          <w:jc w:val="right"/>
        </w:pPr>
        <w:r>
          <w:fldChar w:fldCharType="begin"/>
        </w:r>
        <w:r>
          <w:instrText>PAGE   \* MERGEFORMAT</w:instrText>
        </w:r>
        <w:r>
          <w:fldChar w:fldCharType="separate"/>
        </w:r>
        <w:r w:rsidR="009A593B">
          <w:rPr>
            <w:noProof/>
          </w:rPr>
          <w:t>10</w:t>
        </w:r>
        <w:r>
          <w:fldChar w:fldCharType="end"/>
        </w:r>
      </w:p>
    </w:sdtContent>
  </w:sdt>
  <w:p w:rsidR="00922E73" w:rsidRDefault="00922E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6B8" w:rsidRDefault="008D46B8" w:rsidP="00732EF0">
      <w:pPr>
        <w:spacing w:line="240" w:lineRule="auto"/>
      </w:pPr>
      <w:r>
        <w:separator/>
      </w:r>
    </w:p>
  </w:footnote>
  <w:footnote w:type="continuationSeparator" w:id="0">
    <w:p w:rsidR="008D46B8" w:rsidRDefault="008D46B8" w:rsidP="00732EF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FDE"/>
    <w:multiLevelType w:val="hybridMultilevel"/>
    <w:tmpl w:val="C8A01F14"/>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
    <w:nsid w:val="07173A17"/>
    <w:multiLevelType w:val="hybridMultilevel"/>
    <w:tmpl w:val="813A2C98"/>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0C7B6D64"/>
    <w:multiLevelType w:val="hybridMultilevel"/>
    <w:tmpl w:val="C9BA9BB6"/>
    <w:lvl w:ilvl="0" w:tplc="5E5C764A">
      <w:start w:val="1"/>
      <w:numFmt w:val="upperLetter"/>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nsid w:val="155C179F"/>
    <w:multiLevelType w:val="hybridMultilevel"/>
    <w:tmpl w:val="C43E2B2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533039"/>
    <w:multiLevelType w:val="hybridMultilevel"/>
    <w:tmpl w:val="268AF85C"/>
    <w:lvl w:ilvl="0" w:tplc="04100001">
      <w:start w:val="1"/>
      <w:numFmt w:val="bullet"/>
      <w:lvlText w:val=""/>
      <w:lvlJc w:val="left"/>
      <w:pPr>
        <w:ind w:left="3405" w:hanging="360"/>
      </w:pPr>
      <w:rPr>
        <w:rFonts w:ascii="Symbol" w:hAnsi="Symbol" w:hint="default"/>
      </w:rPr>
    </w:lvl>
    <w:lvl w:ilvl="1" w:tplc="04100003" w:tentative="1">
      <w:start w:val="1"/>
      <w:numFmt w:val="bullet"/>
      <w:lvlText w:val="o"/>
      <w:lvlJc w:val="left"/>
      <w:pPr>
        <w:ind w:left="4125" w:hanging="360"/>
      </w:pPr>
      <w:rPr>
        <w:rFonts w:ascii="Courier New" w:hAnsi="Courier New" w:cs="Courier New" w:hint="default"/>
      </w:rPr>
    </w:lvl>
    <w:lvl w:ilvl="2" w:tplc="04100005" w:tentative="1">
      <w:start w:val="1"/>
      <w:numFmt w:val="bullet"/>
      <w:lvlText w:val=""/>
      <w:lvlJc w:val="left"/>
      <w:pPr>
        <w:ind w:left="4845" w:hanging="360"/>
      </w:pPr>
      <w:rPr>
        <w:rFonts w:ascii="Wingdings" w:hAnsi="Wingdings" w:hint="default"/>
      </w:rPr>
    </w:lvl>
    <w:lvl w:ilvl="3" w:tplc="04100001" w:tentative="1">
      <w:start w:val="1"/>
      <w:numFmt w:val="bullet"/>
      <w:lvlText w:val=""/>
      <w:lvlJc w:val="left"/>
      <w:pPr>
        <w:ind w:left="5565" w:hanging="360"/>
      </w:pPr>
      <w:rPr>
        <w:rFonts w:ascii="Symbol" w:hAnsi="Symbol" w:hint="default"/>
      </w:rPr>
    </w:lvl>
    <w:lvl w:ilvl="4" w:tplc="04100003" w:tentative="1">
      <w:start w:val="1"/>
      <w:numFmt w:val="bullet"/>
      <w:lvlText w:val="o"/>
      <w:lvlJc w:val="left"/>
      <w:pPr>
        <w:ind w:left="6285" w:hanging="360"/>
      </w:pPr>
      <w:rPr>
        <w:rFonts w:ascii="Courier New" w:hAnsi="Courier New" w:cs="Courier New" w:hint="default"/>
      </w:rPr>
    </w:lvl>
    <w:lvl w:ilvl="5" w:tplc="04100005" w:tentative="1">
      <w:start w:val="1"/>
      <w:numFmt w:val="bullet"/>
      <w:lvlText w:val=""/>
      <w:lvlJc w:val="left"/>
      <w:pPr>
        <w:ind w:left="7005" w:hanging="360"/>
      </w:pPr>
      <w:rPr>
        <w:rFonts w:ascii="Wingdings" w:hAnsi="Wingdings" w:hint="default"/>
      </w:rPr>
    </w:lvl>
    <w:lvl w:ilvl="6" w:tplc="04100001" w:tentative="1">
      <w:start w:val="1"/>
      <w:numFmt w:val="bullet"/>
      <w:lvlText w:val=""/>
      <w:lvlJc w:val="left"/>
      <w:pPr>
        <w:ind w:left="7725" w:hanging="360"/>
      </w:pPr>
      <w:rPr>
        <w:rFonts w:ascii="Symbol" w:hAnsi="Symbol" w:hint="default"/>
      </w:rPr>
    </w:lvl>
    <w:lvl w:ilvl="7" w:tplc="04100003" w:tentative="1">
      <w:start w:val="1"/>
      <w:numFmt w:val="bullet"/>
      <w:lvlText w:val="o"/>
      <w:lvlJc w:val="left"/>
      <w:pPr>
        <w:ind w:left="8445" w:hanging="360"/>
      </w:pPr>
      <w:rPr>
        <w:rFonts w:ascii="Courier New" w:hAnsi="Courier New" w:cs="Courier New" w:hint="default"/>
      </w:rPr>
    </w:lvl>
    <w:lvl w:ilvl="8" w:tplc="04100005" w:tentative="1">
      <w:start w:val="1"/>
      <w:numFmt w:val="bullet"/>
      <w:lvlText w:val=""/>
      <w:lvlJc w:val="left"/>
      <w:pPr>
        <w:ind w:left="9165" w:hanging="360"/>
      </w:pPr>
      <w:rPr>
        <w:rFonts w:ascii="Wingdings" w:hAnsi="Wingdings" w:hint="default"/>
      </w:rPr>
    </w:lvl>
  </w:abstractNum>
  <w:abstractNum w:abstractNumId="5">
    <w:nsid w:val="17EC720C"/>
    <w:multiLevelType w:val="hybridMultilevel"/>
    <w:tmpl w:val="24867E30"/>
    <w:lvl w:ilvl="0" w:tplc="79A07B82">
      <w:start w:val="1"/>
      <w:numFmt w:val="decimal"/>
      <w:lvlText w:val="%1)"/>
      <w:lvlJc w:val="left"/>
      <w:pPr>
        <w:ind w:left="210" w:hanging="360"/>
      </w:pPr>
      <w:rPr>
        <w:rFonts w:hint="default"/>
      </w:rPr>
    </w:lvl>
    <w:lvl w:ilvl="1" w:tplc="04100019" w:tentative="1">
      <w:start w:val="1"/>
      <w:numFmt w:val="lowerLetter"/>
      <w:lvlText w:val="%2."/>
      <w:lvlJc w:val="left"/>
      <w:pPr>
        <w:ind w:left="930" w:hanging="360"/>
      </w:pPr>
    </w:lvl>
    <w:lvl w:ilvl="2" w:tplc="0410001B" w:tentative="1">
      <w:start w:val="1"/>
      <w:numFmt w:val="lowerRoman"/>
      <w:lvlText w:val="%3."/>
      <w:lvlJc w:val="right"/>
      <w:pPr>
        <w:ind w:left="1650" w:hanging="180"/>
      </w:pPr>
    </w:lvl>
    <w:lvl w:ilvl="3" w:tplc="0410000F" w:tentative="1">
      <w:start w:val="1"/>
      <w:numFmt w:val="decimal"/>
      <w:lvlText w:val="%4."/>
      <w:lvlJc w:val="left"/>
      <w:pPr>
        <w:ind w:left="2370" w:hanging="360"/>
      </w:pPr>
    </w:lvl>
    <w:lvl w:ilvl="4" w:tplc="04100019" w:tentative="1">
      <w:start w:val="1"/>
      <w:numFmt w:val="lowerLetter"/>
      <w:lvlText w:val="%5."/>
      <w:lvlJc w:val="left"/>
      <w:pPr>
        <w:ind w:left="3090" w:hanging="360"/>
      </w:pPr>
    </w:lvl>
    <w:lvl w:ilvl="5" w:tplc="0410001B" w:tentative="1">
      <w:start w:val="1"/>
      <w:numFmt w:val="lowerRoman"/>
      <w:lvlText w:val="%6."/>
      <w:lvlJc w:val="right"/>
      <w:pPr>
        <w:ind w:left="3810" w:hanging="180"/>
      </w:pPr>
    </w:lvl>
    <w:lvl w:ilvl="6" w:tplc="0410000F" w:tentative="1">
      <w:start w:val="1"/>
      <w:numFmt w:val="decimal"/>
      <w:lvlText w:val="%7."/>
      <w:lvlJc w:val="left"/>
      <w:pPr>
        <w:ind w:left="4530" w:hanging="360"/>
      </w:pPr>
    </w:lvl>
    <w:lvl w:ilvl="7" w:tplc="04100019" w:tentative="1">
      <w:start w:val="1"/>
      <w:numFmt w:val="lowerLetter"/>
      <w:lvlText w:val="%8."/>
      <w:lvlJc w:val="left"/>
      <w:pPr>
        <w:ind w:left="5250" w:hanging="360"/>
      </w:pPr>
    </w:lvl>
    <w:lvl w:ilvl="8" w:tplc="0410001B" w:tentative="1">
      <w:start w:val="1"/>
      <w:numFmt w:val="lowerRoman"/>
      <w:lvlText w:val="%9."/>
      <w:lvlJc w:val="right"/>
      <w:pPr>
        <w:ind w:left="5970" w:hanging="180"/>
      </w:pPr>
    </w:lvl>
  </w:abstractNum>
  <w:abstractNum w:abstractNumId="6">
    <w:nsid w:val="223F04BB"/>
    <w:multiLevelType w:val="hybridMultilevel"/>
    <w:tmpl w:val="756C17C6"/>
    <w:lvl w:ilvl="0" w:tplc="04100015">
      <w:start w:val="1"/>
      <w:numFmt w:val="upperLetter"/>
      <w:lvlText w:val="%1."/>
      <w:lvlJc w:val="left"/>
      <w:pPr>
        <w:ind w:left="1494" w:hanging="360"/>
      </w:p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7">
    <w:nsid w:val="24092960"/>
    <w:multiLevelType w:val="hybridMultilevel"/>
    <w:tmpl w:val="1A2A0D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5B52DA"/>
    <w:multiLevelType w:val="hybridMultilevel"/>
    <w:tmpl w:val="0CE4F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A082C43"/>
    <w:multiLevelType w:val="hybridMultilevel"/>
    <w:tmpl w:val="6138FD1C"/>
    <w:lvl w:ilvl="0" w:tplc="04100001">
      <w:start w:val="1"/>
      <w:numFmt w:val="bullet"/>
      <w:lvlText w:val=""/>
      <w:lvlJc w:val="left"/>
      <w:pPr>
        <w:ind w:left="2214" w:hanging="360"/>
      </w:pPr>
      <w:rPr>
        <w:rFonts w:ascii="Symbol" w:hAnsi="Symbol" w:hint="default"/>
      </w:rPr>
    </w:lvl>
    <w:lvl w:ilvl="1" w:tplc="04100003" w:tentative="1">
      <w:start w:val="1"/>
      <w:numFmt w:val="bullet"/>
      <w:lvlText w:val="o"/>
      <w:lvlJc w:val="left"/>
      <w:pPr>
        <w:ind w:left="2934" w:hanging="360"/>
      </w:pPr>
      <w:rPr>
        <w:rFonts w:ascii="Courier New" w:hAnsi="Courier New" w:cs="Courier New" w:hint="default"/>
      </w:rPr>
    </w:lvl>
    <w:lvl w:ilvl="2" w:tplc="04100005" w:tentative="1">
      <w:start w:val="1"/>
      <w:numFmt w:val="bullet"/>
      <w:lvlText w:val=""/>
      <w:lvlJc w:val="left"/>
      <w:pPr>
        <w:ind w:left="3654" w:hanging="360"/>
      </w:pPr>
      <w:rPr>
        <w:rFonts w:ascii="Wingdings" w:hAnsi="Wingdings" w:hint="default"/>
      </w:rPr>
    </w:lvl>
    <w:lvl w:ilvl="3" w:tplc="04100001" w:tentative="1">
      <w:start w:val="1"/>
      <w:numFmt w:val="bullet"/>
      <w:lvlText w:val=""/>
      <w:lvlJc w:val="left"/>
      <w:pPr>
        <w:ind w:left="4374" w:hanging="360"/>
      </w:pPr>
      <w:rPr>
        <w:rFonts w:ascii="Symbol" w:hAnsi="Symbol" w:hint="default"/>
      </w:rPr>
    </w:lvl>
    <w:lvl w:ilvl="4" w:tplc="04100003" w:tentative="1">
      <w:start w:val="1"/>
      <w:numFmt w:val="bullet"/>
      <w:lvlText w:val="o"/>
      <w:lvlJc w:val="left"/>
      <w:pPr>
        <w:ind w:left="5094" w:hanging="360"/>
      </w:pPr>
      <w:rPr>
        <w:rFonts w:ascii="Courier New" w:hAnsi="Courier New" w:cs="Courier New" w:hint="default"/>
      </w:rPr>
    </w:lvl>
    <w:lvl w:ilvl="5" w:tplc="04100005" w:tentative="1">
      <w:start w:val="1"/>
      <w:numFmt w:val="bullet"/>
      <w:lvlText w:val=""/>
      <w:lvlJc w:val="left"/>
      <w:pPr>
        <w:ind w:left="5814" w:hanging="360"/>
      </w:pPr>
      <w:rPr>
        <w:rFonts w:ascii="Wingdings" w:hAnsi="Wingdings" w:hint="default"/>
      </w:rPr>
    </w:lvl>
    <w:lvl w:ilvl="6" w:tplc="04100001" w:tentative="1">
      <w:start w:val="1"/>
      <w:numFmt w:val="bullet"/>
      <w:lvlText w:val=""/>
      <w:lvlJc w:val="left"/>
      <w:pPr>
        <w:ind w:left="6534" w:hanging="360"/>
      </w:pPr>
      <w:rPr>
        <w:rFonts w:ascii="Symbol" w:hAnsi="Symbol" w:hint="default"/>
      </w:rPr>
    </w:lvl>
    <w:lvl w:ilvl="7" w:tplc="04100003" w:tentative="1">
      <w:start w:val="1"/>
      <w:numFmt w:val="bullet"/>
      <w:lvlText w:val="o"/>
      <w:lvlJc w:val="left"/>
      <w:pPr>
        <w:ind w:left="7254" w:hanging="360"/>
      </w:pPr>
      <w:rPr>
        <w:rFonts w:ascii="Courier New" w:hAnsi="Courier New" w:cs="Courier New" w:hint="default"/>
      </w:rPr>
    </w:lvl>
    <w:lvl w:ilvl="8" w:tplc="04100005" w:tentative="1">
      <w:start w:val="1"/>
      <w:numFmt w:val="bullet"/>
      <w:lvlText w:val=""/>
      <w:lvlJc w:val="left"/>
      <w:pPr>
        <w:ind w:left="7974" w:hanging="360"/>
      </w:pPr>
      <w:rPr>
        <w:rFonts w:ascii="Wingdings" w:hAnsi="Wingdings" w:hint="default"/>
      </w:rPr>
    </w:lvl>
  </w:abstractNum>
  <w:abstractNum w:abstractNumId="10">
    <w:nsid w:val="2B6A2F79"/>
    <w:multiLevelType w:val="hybridMultilevel"/>
    <w:tmpl w:val="2590890C"/>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1">
    <w:nsid w:val="30D05175"/>
    <w:multiLevelType w:val="hybridMultilevel"/>
    <w:tmpl w:val="A0F6888A"/>
    <w:lvl w:ilvl="0" w:tplc="04100001">
      <w:start w:val="1"/>
      <w:numFmt w:val="bullet"/>
      <w:lvlText w:val=""/>
      <w:lvlJc w:val="left"/>
      <w:pPr>
        <w:ind w:left="1145" w:hanging="360"/>
      </w:pPr>
      <w:rPr>
        <w:rFonts w:ascii="Symbol" w:hAnsi="Symbol" w:hint="default"/>
        <w:spacing w:val="0"/>
        <w:position w:val="0"/>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2">
    <w:nsid w:val="32E52FDD"/>
    <w:multiLevelType w:val="hybridMultilevel"/>
    <w:tmpl w:val="6ECCE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C75465"/>
    <w:multiLevelType w:val="hybridMultilevel"/>
    <w:tmpl w:val="01E04370"/>
    <w:lvl w:ilvl="0" w:tplc="9E8262B4">
      <w:start w:val="1"/>
      <w:numFmt w:val="upperLetter"/>
      <w:lvlText w:val="%1."/>
      <w:lvlJc w:val="left"/>
      <w:pPr>
        <w:ind w:left="1514" w:hanging="360"/>
      </w:pPr>
      <w:rPr>
        <w:color w:val="FF0000"/>
      </w:rPr>
    </w:lvl>
    <w:lvl w:ilvl="1" w:tplc="04100019" w:tentative="1">
      <w:start w:val="1"/>
      <w:numFmt w:val="lowerLetter"/>
      <w:lvlText w:val="%2."/>
      <w:lvlJc w:val="left"/>
      <w:pPr>
        <w:ind w:left="2234" w:hanging="360"/>
      </w:pPr>
    </w:lvl>
    <w:lvl w:ilvl="2" w:tplc="0410001B" w:tentative="1">
      <w:start w:val="1"/>
      <w:numFmt w:val="lowerRoman"/>
      <w:lvlText w:val="%3."/>
      <w:lvlJc w:val="right"/>
      <w:pPr>
        <w:ind w:left="2954" w:hanging="180"/>
      </w:pPr>
    </w:lvl>
    <w:lvl w:ilvl="3" w:tplc="0410000F" w:tentative="1">
      <w:start w:val="1"/>
      <w:numFmt w:val="decimal"/>
      <w:lvlText w:val="%4."/>
      <w:lvlJc w:val="left"/>
      <w:pPr>
        <w:ind w:left="3674" w:hanging="360"/>
      </w:pPr>
    </w:lvl>
    <w:lvl w:ilvl="4" w:tplc="04100019" w:tentative="1">
      <w:start w:val="1"/>
      <w:numFmt w:val="lowerLetter"/>
      <w:lvlText w:val="%5."/>
      <w:lvlJc w:val="left"/>
      <w:pPr>
        <w:ind w:left="4394" w:hanging="360"/>
      </w:pPr>
    </w:lvl>
    <w:lvl w:ilvl="5" w:tplc="0410001B" w:tentative="1">
      <w:start w:val="1"/>
      <w:numFmt w:val="lowerRoman"/>
      <w:lvlText w:val="%6."/>
      <w:lvlJc w:val="right"/>
      <w:pPr>
        <w:ind w:left="5114" w:hanging="180"/>
      </w:pPr>
    </w:lvl>
    <w:lvl w:ilvl="6" w:tplc="0410000F" w:tentative="1">
      <w:start w:val="1"/>
      <w:numFmt w:val="decimal"/>
      <w:lvlText w:val="%7."/>
      <w:lvlJc w:val="left"/>
      <w:pPr>
        <w:ind w:left="5834" w:hanging="360"/>
      </w:pPr>
    </w:lvl>
    <w:lvl w:ilvl="7" w:tplc="04100019" w:tentative="1">
      <w:start w:val="1"/>
      <w:numFmt w:val="lowerLetter"/>
      <w:lvlText w:val="%8."/>
      <w:lvlJc w:val="left"/>
      <w:pPr>
        <w:ind w:left="6554" w:hanging="360"/>
      </w:pPr>
    </w:lvl>
    <w:lvl w:ilvl="8" w:tplc="0410001B" w:tentative="1">
      <w:start w:val="1"/>
      <w:numFmt w:val="lowerRoman"/>
      <w:lvlText w:val="%9."/>
      <w:lvlJc w:val="right"/>
      <w:pPr>
        <w:ind w:left="7274" w:hanging="180"/>
      </w:pPr>
    </w:lvl>
  </w:abstractNum>
  <w:abstractNum w:abstractNumId="14">
    <w:nsid w:val="41813162"/>
    <w:multiLevelType w:val="hybridMultilevel"/>
    <w:tmpl w:val="59326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4100F"/>
    <w:multiLevelType w:val="hybridMultilevel"/>
    <w:tmpl w:val="A1D4DDB2"/>
    <w:lvl w:ilvl="0" w:tplc="0410000F">
      <w:start w:val="1"/>
      <w:numFmt w:val="decimal"/>
      <w:lvlText w:val="%1."/>
      <w:lvlJc w:val="left"/>
      <w:pPr>
        <w:ind w:left="3175" w:hanging="360"/>
      </w:pPr>
    </w:lvl>
    <w:lvl w:ilvl="1" w:tplc="04100019" w:tentative="1">
      <w:start w:val="1"/>
      <w:numFmt w:val="lowerLetter"/>
      <w:lvlText w:val="%2."/>
      <w:lvlJc w:val="left"/>
      <w:pPr>
        <w:ind w:left="3895" w:hanging="360"/>
      </w:pPr>
    </w:lvl>
    <w:lvl w:ilvl="2" w:tplc="0410001B" w:tentative="1">
      <w:start w:val="1"/>
      <w:numFmt w:val="lowerRoman"/>
      <w:lvlText w:val="%3."/>
      <w:lvlJc w:val="right"/>
      <w:pPr>
        <w:ind w:left="4615" w:hanging="180"/>
      </w:pPr>
    </w:lvl>
    <w:lvl w:ilvl="3" w:tplc="0410000F" w:tentative="1">
      <w:start w:val="1"/>
      <w:numFmt w:val="decimal"/>
      <w:lvlText w:val="%4."/>
      <w:lvlJc w:val="left"/>
      <w:pPr>
        <w:ind w:left="5335" w:hanging="360"/>
      </w:pPr>
    </w:lvl>
    <w:lvl w:ilvl="4" w:tplc="04100019" w:tentative="1">
      <w:start w:val="1"/>
      <w:numFmt w:val="lowerLetter"/>
      <w:lvlText w:val="%5."/>
      <w:lvlJc w:val="left"/>
      <w:pPr>
        <w:ind w:left="6055" w:hanging="360"/>
      </w:pPr>
    </w:lvl>
    <w:lvl w:ilvl="5" w:tplc="0410001B" w:tentative="1">
      <w:start w:val="1"/>
      <w:numFmt w:val="lowerRoman"/>
      <w:lvlText w:val="%6."/>
      <w:lvlJc w:val="right"/>
      <w:pPr>
        <w:ind w:left="6775" w:hanging="180"/>
      </w:pPr>
    </w:lvl>
    <w:lvl w:ilvl="6" w:tplc="0410000F" w:tentative="1">
      <w:start w:val="1"/>
      <w:numFmt w:val="decimal"/>
      <w:lvlText w:val="%7."/>
      <w:lvlJc w:val="left"/>
      <w:pPr>
        <w:ind w:left="7495" w:hanging="360"/>
      </w:pPr>
    </w:lvl>
    <w:lvl w:ilvl="7" w:tplc="04100019" w:tentative="1">
      <w:start w:val="1"/>
      <w:numFmt w:val="lowerLetter"/>
      <w:lvlText w:val="%8."/>
      <w:lvlJc w:val="left"/>
      <w:pPr>
        <w:ind w:left="8215" w:hanging="360"/>
      </w:pPr>
    </w:lvl>
    <w:lvl w:ilvl="8" w:tplc="0410001B" w:tentative="1">
      <w:start w:val="1"/>
      <w:numFmt w:val="lowerRoman"/>
      <w:lvlText w:val="%9."/>
      <w:lvlJc w:val="right"/>
      <w:pPr>
        <w:ind w:left="8935" w:hanging="180"/>
      </w:pPr>
    </w:lvl>
  </w:abstractNum>
  <w:abstractNum w:abstractNumId="16">
    <w:nsid w:val="467A6810"/>
    <w:multiLevelType w:val="hybridMultilevel"/>
    <w:tmpl w:val="016006B0"/>
    <w:lvl w:ilvl="0" w:tplc="2A4ADA78">
      <w:start w:val="1"/>
      <w:numFmt w:val="decimal"/>
      <w:lvlText w:val="%1."/>
      <w:lvlJc w:val="left"/>
      <w:pPr>
        <w:ind w:left="1514" w:hanging="360"/>
      </w:pPr>
      <w:rPr>
        <w:rFonts w:ascii="Times New Roman" w:eastAsiaTheme="minorHAnsi" w:hAnsi="Times New Roman" w:cs="Times New Roman"/>
      </w:rPr>
    </w:lvl>
    <w:lvl w:ilvl="1" w:tplc="04100019" w:tentative="1">
      <w:start w:val="1"/>
      <w:numFmt w:val="lowerLetter"/>
      <w:lvlText w:val="%2."/>
      <w:lvlJc w:val="left"/>
      <w:pPr>
        <w:ind w:left="2234" w:hanging="360"/>
      </w:pPr>
    </w:lvl>
    <w:lvl w:ilvl="2" w:tplc="0410001B" w:tentative="1">
      <w:start w:val="1"/>
      <w:numFmt w:val="lowerRoman"/>
      <w:lvlText w:val="%3."/>
      <w:lvlJc w:val="right"/>
      <w:pPr>
        <w:ind w:left="2954" w:hanging="180"/>
      </w:pPr>
    </w:lvl>
    <w:lvl w:ilvl="3" w:tplc="0410000F" w:tentative="1">
      <w:start w:val="1"/>
      <w:numFmt w:val="decimal"/>
      <w:lvlText w:val="%4."/>
      <w:lvlJc w:val="left"/>
      <w:pPr>
        <w:ind w:left="3674" w:hanging="360"/>
      </w:pPr>
    </w:lvl>
    <w:lvl w:ilvl="4" w:tplc="04100019" w:tentative="1">
      <w:start w:val="1"/>
      <w:numFmt w:val="lowerLetter"/>
      <w:lvlText w:val="%5."/>
      <w:lvlJc w:val="left"/>
      <w:pPr>
        <w:ind w:left="4394" w:hanging="360"/>
      </w:pPr>
    </w:lvl>
    <w:lvl w:ilvl="5" w:tplc="0410001B" w:tentative="1">
      <w:start w:val="1"/>
      <w:numFmt w:val="lowerRoman"/>
      <w:lvlText w:val="%6."/>
      <w:lvlJc w:val="right"/>
      <w:pPr>
        <w:ind w:left="5114" w:hanging="180"/>
      </w:pPr>
    </w:lvl>
    <w:lvl w:ilvl="6" w:tplc="0410000F" w:tentative="1">
      <w:start w:val="1"/>
      <w:numFmt w:val="decimal"/>
      <w:lvlText w:val="%7."/>
      <w:lvlJc w:val="left"/>
      <w:pPr>
        <w:ind w:left="5834" w:hanging="360"/>
      </w:pPr>
    </w:lvl>
    <w:lvl w:ilvl="7" w:tplc="04100019" w:tentative="1">
      <w:start w:val="1"/>
      <w:numFmt w:val="lowerLetter"/>
      <w:lvlText w:val="%8."/>
      <w:lvlJc w:val="left"/>
      <w:pPr>
        <w:ind w:left="6554" w:hanging="360"/>
      </w:pPr>
    </w:lvl>
    <w:lvl w:ilvl="8" w:tplc="0410001B" w:tentative="1">
      <w:start w:val="1"/>
      <w:numFmt w:val="lowerRoman"/>
      <w:lvlText w:val="%9."/>
      <w:lvlJc w:val="right"/>
      <w:pPr>
        <w:ind w:left="7274" w:hanging="180"/>
      </w:pPr>
    </w:lvl>
  </w:abstractNum>
  <w:abstractNum w:abstractNumId="17">
    <w:nsid w:val="46852EA4"/>
    <w:multiLevelType w:val="hybridMultilevel"/>
    <w:tmpl w:val="A596032C"/>
    <w:lvl w:ilvl="0" w:tplc="47666AB0">
      <w:start w:val="1"/>
      <w:numFmt w:val="decimal"/>
      <w:lvlText w:val="2.%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8">
    <w:nsid w:val="47CD5006"/>
    <w:multiLevelType w:val="hybridMultilevel"/>
    <w:tmpl w:val="79E61286"/>
    <w:lvl w:ilvl="0" w:tplc="0EAC24C4">
      <w:start w:val="38"/>
      <w:numFmt w:val="bullet"/>
      <w:lvlText w:val="-"/>
      <w:lvlJc w:val="left"/>
      <w:pPr>
        <w:tabs>
          <w:tab w:val="num" w:pos="134"/>
        </w:tabs>
        <w:ind w:left="134" w:hanging="360"/>
      </w:pPr>
      <w:rPr>
        <w:rFonts w:ascii="Times New Roman" w:eastAsia="Times New Roman" w:hAnsi="Times New Roman" w:cs="Times New Roman" w:hint="default"/>
      </w:rPr>
    </w:lvl>
    <w:lvl w:ilvl="1" w:tplc="04100003">
      <w:start w:val="1"/>
      <w:numFmt w:val="bullet"/>
      <w:lvlText w:val="o"/>
      <w:lvlJc w:val="left"/>
      <w:pPr>
        <w:tabs>
          <w:tab w:val="num" w:pos="930"/>
        </w:tabs>
        <w:ind w:left="930" w:hanging="360"/>
      </w:pPr>
      <w:rPr>
        <w:rFonts w:ascii="Courier New" w:hAnsi="Courier New" w:cs="Courier New" w:hint="default"/>
      </w:rPr>
    </w:lvl>
    <w:lvl w:ilvl="2" w:tplc="04100005">
      <w:start w:val="1"/>
      <w:numFmt w:val="bullet"/>
      <w:lvlText w:val=""/>
      <w:lvlJc w:val="left"/>
      <w:pPr>
        <w:tabs>
          <w:tab w:val="num" w:pos="1650"/>
        </w:tabs>
        <w:ind w:left="1650" w:hanging="360"/>
      </w:pPr>
      <w:rPr>
        <w:rFonts w:ascii="Wingdings" w:hAnsi="Wingdings" w:hint="default"/>
      </w:rPr>
    </w:lvl>
    <w:lvl w:ilvl="3" w:tplc="04100001">
      <w:start w:val="1"/>
      <w:numFmt w:val="bullet"/>
      <w:lvlText w:val=""/>
      <w:lvlJc w:val="left"/>
      <w:pPr>
        <w:tabs>
          <w:tab w:val="num" w:pos="2370"/>
        </w:tabs>
        <w:ind w:left="2370" w:hanging="360"/>
      </w:pPr>
      <w:rPr>
        <w:rFonts w:ascii="Symbol" w:hAnsi="Symbol" w:hint="default"/>
      </w:rPr>
    </w:lvl>
    <w:lvl w:ilvl="4" w:tplc="04100003">
      <w:start w:val="1"/>
      <w:numFmt w:val="bullet"/>
      <w:lvlText w:val="o"/>
      <w:lvlJc w:val="left"/>
      <w:pPr>
        <w:tabs>
          <w:tab w:val="num" w:pos="3090"/>
        </w:tabs>
        <w:ind w:left="3090" w:hanging="360"/>
      </w:pPr>
      <w:rPr>
        <w:rFonts w:ascii="Courier New" w:hAnsi="Courier New" w:cs="Courier New" w:hint="default"/>
      </w:rPr>
    </w:lvl>
    <w:lvl w:ilvl="5" w:tplc="04100005">
      <w:start w:val="1"/>
      <w:numFmt w:val="bullet"/>
      <w:lvlText w:val=""/>
      <w:lvlJc w:val="left"/>
      <w:pPr>
        <w:tabs>
          <w:tab w:val="num" w:pos="3810"/>
        </w:tabs>
        <w:ind w:left="3810" w:hanging="360"/>
      </w:pPr>
      <w:rPr>
        <w:rFonts w:ascii="Wingdings" w:hAnsi="Wingdings" w:hint="default"/>
      </w:rPr>
    </w:lvl>
    <w:lvl w:ilvl="6" w:tplc="04100001">
      <w:start w:val="1"/>
      <w:numFmt w:val="bullet"/>
      <w:lvlText w:val=""/>
      <w:lvlJc w:val="left"/>
      <w:pPr>
        <w:tabs>
          <w:tab w:val="num" w:pos="4530"/>
        </w:tabs>
        <w:ind w:left="4530" w:hanging="360"/>
      </w:pPr>
      <w:rPr>
        <w:rFonts w:ascii="Symbol" w:hAnsi="Symbol" w:hint="default"/>
      </w:rPr>
    </w:lvl>
    <w:lvl w:ilvl="7" w:tplc="04100003">
      <w:start w:val="1"/>
      <w:numFmt w:val="bullet"/>
      <w:lvlText w:val="o"/>
      <w:lvlJc w:val="left"/>
      <w:pPr>
        <w:tabs>
          <w:tab w:val="num" w:pos="5250"/>
        </w:tabs>
        <w:ind w:left="5250" w:hanging="360"/>
      </w:pPr>
      <w:rPr>
        <w:rFonts w:ascii="Courier New" w:hAnsi="Courier New" w:cs="Courier New" w:hint="default"/>
      </w:rPr>
    </w:lvl>
    <w:lvl w:ilvl="8" w:tplc="04100005">
      <w:start w:val="1"/>
      <w:numFmt w:val="bullet"/>
      <w:lvlText w:val=""/>
      <w:lvlJc w:val="left"/>
      <w:pPr>
        <w:tabs>
          <w:tab w:val="num" w:pos="5970"/>
        </w:tabs>
        <w:ind w:left="5970" w:hanging="360"/>
      </w:pPr>
      <w:rPr>
        <w:rFonts w:ascii="Wingdings" w:hAnsi="Wingdings" w:hint="default"/>
      </w:rPr>
    </w:lvl>
  </w:abstractNum>
  <w:abstractNum w:abstractNumId="19">
    <w:nsid w:val="4A2775E7"/>
    <w:multiLevelType w:val="hybridMultilevel"/>
    <w:tmpl w:val="E53CD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BEF4D13"/>
    <w:multiLevelType w:val="hybridMultilevel"/>
    <w:tmpl w:val="0414EBFA"/>
    <w:lvl w:ilvl="0" w:tplc="ED4ACECC">
      <w:start w:val="8"/>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21">
    <w:nsid w:val="4F356363"/>
    <w:multiLevelType w:val="hybridMultilevel"/>
    <w:tmpl w:val="AE1ABA56"/>
    <w:lvl w:ilvl="0" w:tplc="79A07B8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2">
    <w:nsid w:val="56F4098A"/>
    <w:multiLevelType w:val="hybridMultilevel"/>
    <w:tmpl w:val="675EF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nsid w:val="583E119F"/>
    <w:multiLevelType w:val="hybridMultilevel"/>
    <w:tmpl w:val="D5BAD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F2F59DF"/>
    <w:multiLevelType w:val="hybridMultilevel"/>
    <w:tmpl w:val="9FB8CBEA"/>
    <w:lvl w:ilvl="0" w:tplc="2A4ADA78">
      <w:start w:val="1"/>
      <w:numFmt w:val="decimal"/>
      <w:lvlText w:val="%1."/>
      <w:lvlJc w:val="left"/>
      <w:pPr>
        <w:ind w:left="1776" w:hanging="360"/>
      </w:pPr>
      <w:rPr>
        <w:rFonts w:ascii="Times New Roman" w:eastAsiaTheme="minorHAnsi" w:hAnsi="Times New Roman" w:cs="Times New Roman"/>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5">
    <w:nsid w:val="654607CC"/>
    <w:multiLevelType w:val="hybridMultilevel"/>
    <w:tmpl w:val="99AA8854"/>
    <w:lvl w:ilvl="0" w:tplc="0410000F">
      <w:start w:val="1"/>
      <w:numFmt w:val="decimal"/>
      <w:lvlText w:val="%1."/>
      <w:lvlJc w:val="left"/>
      <w:pPr>
        <w:ind w:left="1146" w:hanging="360"/>
      </w:pPr>
      <w:rPr>
        <w:rFont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
    <w:nsid w:val="6CA66E30"/>
    <w:multiLevelType w:val="hybridMultilevel"/>
    <w:tmpl w:val="2ECEE982"/>
    <w:lvl w:ilvl="0" w:tplc="2A4ADA78">
      <w:start w:val="1"/>
      <w:numFmt w:val="decimal"/>
      <w:lvlText w:val="%1."/>
      <w:lvlJc w:val="left"/>
      <w:pPr>
        <w:ind w:left="1494" w:hanging="360"/>
      </w:pPr>
      <w:rPr>
        <w:rFonts w:ascii="Times New Roman" w:eastAsiaTheme="minorHAnsi" w:hAnsi="Times New Roman" w:cs="Times New Roman"/>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7">
    <w:nsid w:val="6D8F50FB"/>
    <w:multiLevelType w:val="hybridMultilevel"/>
    <w:tmpl w:val="0D4461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DF35E96"/>
    <w:multiLevelType w:val="hybridMultilevel"/>
    <w:tmpl w:val="182EEDA8"/>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9">
    <w:nsid w:val="6EA02FDB"/>
    <w:multiLevelType w:val="hybridMultilevel"/>
    <w:tmpl w:val="458426D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nsid w:val="6EDD710A"/>
    <w:multiLevelType w:val="hybridMultilevel"/>
    <w:tmpl w:val="9F7A72A2"/>
    <w:lvl w:ilvl="0" w:tplc="04100015">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nsid w:val="6F2B1254"/>
    <w:multiLevelType w:val="hybridMultilevel"/>
    <w:tmpl w:val="A20C37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nsid w:val="70914C14"/>
    <w:multiLevelType w:val="hybridMultilevel"/>
    <w:tmpl w:val="ADA0540E"/>
    <w:lvl w:ilvl="0" w:tplc="0EAC24C4">
      <w:start w:val="38"/>
      <w:numFmt w:val="bullet"/>
      <w:pStyle w:val="Titolo1"/>
      <w:lvlText w:val="-"/>
      <w:lvlJc w:val="left"/>
      <w:pPr>
        <w:tabs>
          <w:tab w:val="num" w:pos="134"/>
        </w:tabs>
        <w:ind w:left="134" w:hanging="360"/>
      </w:pPr>
      <w:rPr>
        <w:rFonts w:ascii="Times New Roman" w:eastAsia="Times New Roman" w:hAnsi="Times New Roman" w:cs="Times New Roman" w:hint="default"/>
      </w:rPr>
    </w:lvl>
    <w:lvl w:ilvl="1" w:tplc="04100003" w:tentative="1">
      <w:start w:val="1"/>
      <w:numFmt w:val="bullet"/>
      <w:lvlText w:val="o"/>
      <w:lvlJc w:val="left"/>
      <w:pPr>
        <w:tabs>
          <w:tab w:val="num" w:pos="930"/>
        </w:tabs>
        <w:ind w:left="930" w:hanging="360"/>
      </w:pPr>
      <w:rPr>
        <w:rFonts w:ascii="Courier New" w:hAnsi="Courier New" w:cs="Courier New" w:hint="default"/>
      </w:rPr>
    </w:lvl>
    <w:lvl w:ilvl="2" w:tplc="04100005" w:tentative="1">
      <w:start w:val="1"/>
      <w:numFmt w:val="bullet"/>
      <w:lvlText w:val=""/>
      <w:lvlJc w:val="left"/>
      <w:pPr>
        <w:tabs>
          <w:tab w:val="num" w:pos="1650"/>
        </w:tabs>
        <w:ind w:left="1650" w:hanging="360"/>
      </w:pPr>
      <w:rPr>
        <w:rFonts w:ascii="Wingdings" w:hAnsi="Wingdings" w:hint="default"/>
      </w:rPr>
    </w:lvl>
    <w:lvl w:ilvl="3" w:tplc="04100001" w:tentative="1">
      <w:start w:val="1"/>
      <w:numFmt w:val="bullet"/>
      <w:lvlText w:val=""/>
      <w:lvlJc w:val="left"/>
      <w:pPr>
        <w:tabs>
          <w:tab w:val="num" w:pos="2370"/>
        </w:tabs>
        <w:ind w:left="2370" w:hanging="360"/>
      </w:pPr>
      <w:rPr>
        <w:rFonts w:ascii="Symbol" w:hAnsi="Symbol" w:hint="default"/>
      </w:rPr>
    </w:lvl>
    <w:lvl w:ilvl="4" w:tplc="04100003" w:tentative="1">
      <w:start w:val="1"/>
      <w:numFmt w:val="bullet"/>
      <w:lvlText w:val="o"/>
      <w:lvlJc w:val="left"/>
      <w:pPr>
        <w:tabs>
          <w:tab w:val="num" w:pos="3090"/>
        </w:tabs>
        <w:ind w:left="3090" w:hanging="360"/>
      </w:pPr>
      <w:rPr>
        <w:rFonts w:ascii="Courier New" w:hAnsi="Courier New" w:cs="Courier New" w:hint="default"/>
      </w:rPr>
    </w:lvl>
    <w:lvl w:ilvl="5" w:tplc="04100005" w:tentative="1">
      <w:start w:val="1"/>
      <w:numFmt w:val="bullet"/>
      <w:lvlText w:val=""/>
      <w:lvlJc w:val="left"/>
      <w:pPr>
        <w:tabs>
          <w:tab w:val="num" w:pos="3810"/>
        </w:tabs>
        <w:ind w:left="3810" w:hanging="360"/>
      </w:pPr>
      <w:rPr>
        <w:rFonts w:ascii="Wingdings" w:hAnsi="Wingdings" w:hint="default"/>
      </w:rPr>
    </w:lvl>
    <w:lvl w:ilvl="6" w:tplc="04100001" w:tentative="1">
      <w:start w:val="1"/>
      <w:numFmt w:val="bullet"/>
      <w:lvlText w:val=""/>
      <w:lvlJc w:val="left"/>
      <w:pPr>
        <w:tabs>
          <w:tab w:val="num" w:pos="4530"/>
        </w:tabs>
        <w:ind w:left="4530" w:hanging="360"/>
      </w:pPr>
      <w:rPr>
        <w:rFonts w:ascii="Symbol" w:hAnsi="Symbol" w:hint="default"/>
      </w:rPr>
    </w:lvl>
    <w:lvl w:ilvl="7" w:tplc="04100003" w:tentative="1">
      <w:start w:val="1"/>
      <w:numFmt w:val="bullet"/>
      <w:lvlText w:val="o"/>
      <w:lvlJc w:val="left"/>
      <w:pPr>
        <w:tabs>
          <w:tab w:val="num" w:pos="5250"/>
        </w:tabs>
        <w:ind w:left="5250" w:hanging="360"/>
      </w:pPr>
      <w:rPr>
        <w:rFonts w:ascii="Courier New" w:hAnsi="Courier New" w:cs="Courier New" w:hint="default"/>
      </w:rPr>
    </w:lvl>
    <w:lvl w:ilvl="8" w:tplc="04100005" w:tentative="1">
      <w:start w:val="1"/>
      <w:numFmt w:val="bullet"/>
      <w:lvlText w:val=""/>
      <w:lvlJc w:val="left"/>
      <w:pPr>
        <w:tabs>
          <w:tab w:val="num" w:pos="5970"/>
        </w:tabs>
        <w:ind w:left="5970" w:hanging="360"/>
      </w:pPr>
      <w:rPr>
        <w:rFonts w:ascii="Wingdings" w:hAnsi="Wingdings" w:hint="default"/>
      </w:rPr>
    </w:lvl>
  </w:abstractNum>
  <w:abstractNum w:abstractNumId="33">
    <w:nsid w:val="71257295"/>
    <w:multiLevelType w:val="hybridMultilevel"/>
    <w:tmpl w:val="33164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25A48D1"/>
    <w:multiLevelType w:val="hybridMultilevel"/>
    <w:tmpl w:val="A17EED54"/>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84C4637"/>
    <w:multiLevelType w:val="hybridMultilevel"/>
    <w:tmpl w:val="FE440B9C"/>
    <w:lvl w:ilvl="0" w:tplc="C1705716">
      <w:start w:val="1"/>
      <w:numFmt w:val="decimal"/>
      <w:lvlText w:val="%1)"/>
      <w:lvlJc w:val="left"/>
      <w:pPr>
        <w:ind w:left="-150" w:hanging="360"/>
      </w:pPr>
      <w:rPr>
        <w:rFonts w:hint="default"/>
      </w:rPr>
    </w:lvl>
    <w:lvl w:ilvl="1" w:tplc="04100019">
      <w:start w:val="1"/>
      <w:numFmt w:val="lowerLetter"/>
      <w:lvlText w:val="%2."/>
      <w:lvlJc w:val="left"/>
      <w:pPr>
        <w:ind w:left="570" w:hanging="360"/>
      </w:pPr>
    </w:lvl>
    <w:lvl w:ilvl="2" w:tplc="0410001B">
      <w:start w:val="1"/>
      <w:numFmt w:val="lowerRoman"/>
      <w:lvlText w:val="%3."/>
      <w:lvlJc w:val="right"/>
      <w:pPr>
        <w:ind w:left="1290" w:hanging="180"/>
      </w:pPr>
    </w:lvl>
    <w:lvl w:ilvl="3" w:tplc="0410000F" w:tentative="1">
      <w:start w:val="1"/>
      <w:numFmt w:val="decimal"/>
      <w:lvlText w:val="%4."/>
      <w:lvlJc w:val="left"/>
      <w:pPr>
        <w:ind w:left="2010" w:hanging="360"/>
      </w:pPr>
    </w:lvl>
    <w:lvl w:ilvl="4" w:tplc="04100019" w:tentative="1">
      <w:start w:val="1"/>
      <w:numFmt w:val="lowerLetter"/>
      <w:lvlText w:val="%5."/>
      <w:lvlJc w:val="left"/>
      <w:pPr>
        <w:ind w:left="2730" w:hanging="360"/>
      </w:pPr>
    </w:lvl>
    <w:lvl w:ilvl="5" w:tplc="0410001B" w:tentative="1">
      <w:start w:val="1"/>
      <w:numFmt w:val="lowerRoman"/>
      <w:lvlText w:val="%6."/>
      <w:lvlJc w:val="right"/>
      <w:pPr>
        <w:ind w:left="3450" w:hanging="180"/>
      </w:pPr>
    </w:lvl>
    <w:lvl w:ilvl="6" w:tplc="0410000F" w:tentative="1">
      <w:start w:val="1"/>
      <w:numFmt w:val="decimal"/>
      <w:lvlText w:val="%7."/>
      <w:lvlJc w:val="left"/>
      <w:pPr>
        <w:ind w:left="4170" w:hanging="360"/>
      </w:pPr>
    </w:lvl>
    <w:lvl w:ilvl="7" w:tplc="04100019" w:tentative="1">
      <w:start w:val="1"/>
      <w:numFmt w:val="lowerLetter"/>
      <w:lvlText w:val="%8."/>
      <w:lvlJc w:val="left"/>
      <w:pPr>
        <w:ind w:left="4890" w:hanging="360"/>
      </w:pPr>
    </w:lvl>
    <w:lvl w:ilvl="8" w:tplc="0410001B" w:tentative="1">
      <w:start w:val="1"/>
      <w:numFmt w:val="lowerRoman"/>
      <w:lvlText w:val="%9."/>
      <w:lvlJc w:val="right"/>
      <w:pPr>
        <w:ind w:left="5610" w:hanging="180"/>
      </w:pPr>
    </w:lvl>
  </w:abstractNum>
  <w:abstractNum w:abstractNumId="36">
    <w:nsid w:val="7B5B3693"/>
    <w:multiLevelType w:val="hybridMultilevel"/>
    <w:tmpl w:val="436030EE"/>
    <w:lvl w:ilvl="0" w:tplc="2A4ADA78">
      <w:start w:val="1"/>
      <w:numFmt w:val="decimal"/>
      <w:lvlText w:val="%1."/>
      <w:lvlJc w:val="left"/>
      <w:pPr>
        <w:ind w:left="1514" w:hanging="360"/>
      </w:pPr>
      <w:rPr>
        <w:rFonts w:ascii="Times New Roman" w:eastAsiaTheme="minorHAnsi" w:hAnsi="Times New Roman" w:cs="Times New Roman"/>
      </w:rPr>
    </w:lvl>
    <w:lvl w:ilvl="1" w:tplc="04100019" w:tentative="1">
      <w:start w:val="1"/>
      <w:numFmt w:val="lowerLetter"/>
      <w:lvlText w:val="%2."/>
      <w:lvlJc w:val="left"/>
      <w:pPr>
        <w:ind w:left="2234" w:hanging="360"/>
      </w:pPr>
    </w:lvl>
    <w:lvl w:ilvl="2" w:tplc="0410001B" w:tentative="1">
      <w:start w:val="1"/>
      <w:numFmt w:val="lowerRoman"/>
      <w:lvlText w:val="%3."/>
      <w:lvlJc w:val="right"/>
      <w:pPr>
        <w:ind w:left="2954" w:hanging="180"/>
      </w:pPr>
    </w:lvl>
    <w:lvl w:ilvl="3" w:tplc="0410000F" w:tentative="1">
      <w:start w:val="1"/>
      <w:numFmt w:val="decimal"/>
      <w:lvlText w:val="%4."/>
      <w:lvlJc w:val="left"/>
      <w:pPr>
        <w:ind w:left="3674" w:hanging="360"/>
      </w:pPr>
    </w:lvl>
    <w:lvl w:ilvl="4" w:tplc="04100019" w:tentative="1">
      <w:start w:val="1"/>
      <w:numFmt w:val="lowerLetter"/>
      <w:lvlText w:val="%5."/>
      <w:lvlJc w:val="left"/>
      <w:pPr>
        <w:ind w:left="4394" w:hanging="360"/>
      </w:pPr>
    </w:lvl>
    <w:lvl w:ilvl="5" w:tplc="0410001B" w:tentative="1">
      <w:start w:val="1"/>
      <w:numFmt w:val="lowerRoman"/>
      <w:lvlText w:val="%6."/>
      <w:lvlJc w:val="right"/>
      <w:pPr>
        <w:ind w:left="5114" w:hanging="180"/>
      </w:pPr>
    </w:lvl>
    <w:lvl w:ilvl="6" w:tplc="0410000F" w:tentative="1">
      <w:start w:val="1"/>
      <w:numFmt w:val="decimal"/>
      <w:lvlText w:val="%7."/>
      <w:lvlJc w:val="left"/>
      <w:pPr>
        <w:ind w:left="5834" w:hanging="360"/>
      </w:pPr>
    </w:lvl>
    <w:lvl w:ilvl="7" w:tplc="04100019" w:tentative="1">
      <w:start w:val="1"/>
      <w:numFmt w:val="lowerLetter"/>
      <w:lvlText w:val="%8."/>
      <w:lvlJc w:val="left"/>
      <w:pPr>
        <w:ind w:left="6554" w:hanging="360"/>
      </w:pPr>
    </w:lvl>
    <w:lvl w:ilvl="8" w:tplc="0410001B" w:tentative="1">
      <w:start w:val="1"/>
      <w:numFmt w:val="lowerRoman"/>
      <w:lvlText w:val="%9."/>
      <w:lvlJc w:val="right"/>
      <w:pPr>
        <w:ind w:left="7274" w:hanging="180"/>
      </w:pPr>
    </w:lvl>
  </w:abstractNum>
  <w:num w:numId="1">
    <w:abstractNumId w:val="25"/>
  </w:num>
  <w:num w:numId="2">
    <w:abstractNumId w:val="26"/>
  </w:num>
  <w:num w:numId="3">
    <w:abstractNumId w:val="30"/>
  </w:num>
  <w:num w:numId="4">
    <w:abstractNumId w:val="21"/>
  </w:num>
  <w:num w:numId="5">
    <w:abstractNumId w:val="32"/>
  </w:num>
  <w:num w:numId="6">
    <w:abstractNumId w:val="31"/>
  </w:num>
  <w:num w:numId="7">
    <w:abstractNumId w:val="18"/>
  </w:num>
  <w:num w:numId="8">
    <w:abstractNumId w:val="8"/>
  </w:num>
  <w:num w:numId="9">
    <w:abstractNumId w:val="3"/>
  </w:num>
  <w:num w:numId="10">
    <w:abstractNumId w:val="4"/>
  </w:num>
  <w:num w:numId="11">
    <w:abstractNumId w:val="15"/>
  </w:num>
  <w:num w:numId="12">
    <w:abstractNumId w:val="12"/>
  </w:num>
  <w:num w:numId="13">
    <w:abstractNumId w:val="29"/>
  </w:num>
  <w:num w:numId="14">
    <w:abstractNumId w:val="19"/>
  </w:num>
  <w:num w:numId="15">
    <w:abstractNumId w:val="33"/>
  </w:num>
  <w:num w:numId="16">
    <w:abstractNumId w:val="23"/>
  </w:num>
  <w:num w:numId="17">
    <w:abstractNumId w:val="7"/>
  </w:num>
  <w:num w:numId="18">
    <w:abstractNumId w:val="27"/>
  </w:num>
  <w:num w:numId="19">
    <w:abstractNumId w:val="14"/>
  </w:num>
  <w:num w:numId="20">
    <w:abstractNumId w:val="22"/>
  </w:num>
  <w:num w:numId="21">
    <w:abstractNumId w:val="20"/>
  </w:num>
  <w:num w:numId="22">
    <w:abstractNumId w:val="34"/>
  </w:num>
  <w:num w:numId="23">
    <w:abstractNumId w:val="9"/>
  </w:num>
  <w:num w:numId="24">
    <w:abstractNumId w:val="5"/>
  </w:num>
  <w:num w:numId="25">
    <w:abstractNumId w:val="35"/>
  </w:num>
  <w:num w:numId="26">
    <w:abstractNumId w:val="17"/>
  </w:num>
  <w:num w:numId="27">
    <w:abstractNumId w:val="1"/>
  </w:num>
  <w:num w:numId="28">
    <w:abstractNumId w:val="2"/>
  </w:num>
  <w:num w:numId="29">
    <w:abstractNumId w:val="6"/>
  </w:num>
  <w:num w:numId="30">
    <w:abstractNumId w:val="13"/>
  </w:num>
  <w:num w:numId="31">
    <w:abstractNumId w:val="36"/>
  </w:num>
  <w:num w:numId="32">
    <w:abstractNumId w:val="10"/>
  </w:num>
  <w:num w:numId="33">
    <w:abstractNumId w:val="24"/>
  </w:num>
  <w:num w:numId="34">
    <w:abstractNumId w:val="0"/>
  </w:num>
  <w:num w:numId="35">
    <w:abstractNumId w:val="11"/>
  </w:num>
  <w:num w:numId="36">
    <w:abstractNumId w:val="16"/>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EF0"/>
    <w:rsid w:val="00003B4F"/>
    <w:rsid w:val="00025097"/>
    <w:rsid w:val="000556CC"/>
    <w:rsid w:val="00072632"/>
    <w:rsid w:val="0008616D"/>
    <w:rsid w:val="00126701"/>
    <w:rsid w:val="00175A40"/>
    <w:rsid w:val="001B3DF8"/>
    <w:rsid w:val="001B5B0F"/>
    <w:rsid w:val="001C4A43"/>
    <w:rsid w:val="002513BB"/>
    <w:rsid w:val="002D7516"/>
    <w:rsid w:val="003411BE"/>
    <w:rsid w:val="003E23CC"/>
    <w:rsid w:val="004079BC"/>
    <w:rsid w:val="00441CBE"/>
    <w:rsid w:val="00442EFA"/>
    <w:rsid w:val="00453593"/>
    <w:rsid w:val="00471C85"/>
    <w:rsid w:val="004D745B"/>
    <w:rsid w:val="005079BD"/>
    <w:rsid w:val="0052116F"/>
    <w:rsid w:val="0053692F"/>
    <w:rsid w:val="00543682"/>
    <w:rsid w:val="005C2DB2"/>
    <w:rsid w:val="005E55AE"/>
    <w:rsid w:val="00626A7A"/>
    <w:rsid w:val="006337F4"/>
    <w:rsid w:val="006A087C"/>
    <w:rsid w:val="006C625D"/>
    <w:rsid w:val="00720573"/>
    <w:rsid w:val="00732EF0"/>
    <w:rsid w:val="00745630"/>
    <w:rsid w:val="00767F52"/>
    <w:rsid w:val="007835E4"/>
    <w:rsid w:val="007863A0"/>
    <w:rsid w:val="007977EB"/>
    <w:rsid w:val="007B3472"/>
    <w:rsid w:val="007F0EA4"/>
    <w:rsid w:val="007F443D"/>
    <w:rsid w:val="0085391A"/>
    <w:rsid w:val="008D46B8"/>
    <w:rsid w:val="008D6549"/>
    <w:rsid w:val="008E442F"/>
    <w:rsid w:val="008E4737"/>
    <w:rsid w:val="008F3714"/>
    <w:rsid w:val="00922E73"/>
    <w:rsid w:val="0092754B"/>
    <w:rsid w:val="009475B0"/>
    <w:rsid w:val="009725B1"/>
    <w:rsid w:val="009A593B"/>
    <w:rsid w:val="009E5462"/>
    <w:rsid w:val="009F57E7"/>
    <w:rsid w:val="00B21DEC"/>
    <w:rsid w:val="00B22227"/>
    <w:rsid w:val="00BC4C76"/>
    <w:rsid w:val="00CE03F4"/>
    <w:rsid w:val="00CE4903"/>
    <w:rsid w:val="00CF352D"/>
    <w:rsid w:val="00D1373F"/>
    <w:rsid w:val="00D4602B"/>
    <w:rsid w:val="00D87750"/>
    <w:rsid w:val="00D943F8"/>
    <w:rsid w:val="00DA1E21"/>
    <w:rsid w:val="00DF2D46"/>
    <w:rsid w:val="00E42132"/>
    <w:rsid w:val="00E67490"/>
    <w:rsid w:val="00EB6731"/>
    <w:rsid w:val="00F01784"/>
    <w:rsid w:val="00F14624"/>
    <w:rsid w:val="00F1555C"/>
    <w:rsid w:val="00F61DC6"/>
    <w:rsid w:val="00F779BB"/>
    <w:rsid w:val="00FB15EC"/>
    <w:rsid w:val="00FC47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55AE"/>
    <w:pPr>
      <w:widowControl w:val="0"/>
      <w:spacing w:after="0" w:line="472" w:lineRule="exact"/>
      <w:ind w:left="-510" w:right="170"/>
      <w:jc w:val="both"/>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43682"/>
    <w:pPr>
      <w:widowControl/>
      <w:numPr>
        <w:numId w:val="5"/>
      </w:numPr>
      <w:suppressAutoHyphens/>
      <w:ind w:left="709" w:hanging="709"/>
      <w:outlineLvl w:val="0"/>
    </w:pPr>
    <w:rPr>
      <w:b/>
      <w:szCs w:val="26"/>
      <w:lang w:eastAsia="ar-SA"/>
    </w:rPr>
  </w:style>
  <w:style w:type="paragraph" w:styleId="Titolo2">
    <w:name w:val="heading 2"/>
    <w:basedOn w:val="Normale"/>
    <w:next w:val="Normale"/>
    <w:link w:val="Titolo2Carattere"/>
    <w:uiPriority w:val="9"/>
    <w:unhideWhenUsed/>
    <w:qFormat/>
    <w:rsid w:val="00025097"/>
    <w:pPr>
      <w:keepNext/>
      <w:keepLines/>
      <w:spacing w:before="200"/>
      <w:ind w:left="708"/>
      <w:outlineLvl w:val="1"/>
    </w:pPr>
    <w:rPr>
      <w:rFonts w:eastAsiaTheme="majorEastAsia" w:cstheme="majorBidi"/>
      <w:b/>
      <w:bCs/>
      <w:szCs w:val="26"/>
    </w:rPr>
  </w:style>
  <w:style w:type="paragraph" w:styleId="Titolo3">
    <w:name w:val="heading 3"/>
    <w:basedOn w:val="Normale"/>
    <w:next w:val="Normale"/>
    <w:link w:val="Titolo3Carattere"/>
    <w:uiPriority w:val="9"/>
    <w:unhideWhenUsed/>
    <w:qFormat/>
    <w:rsid w:val="00025097"/>
    <w:pPr>
      <w:keepNext/>
      <w:keepLines/>
      <w:spacing w:before="40" w:line="360" w:lineRule="auto"/>
      <w:outlineLvl w:val="2"/>
    </w:pPr>
    <w:rPr>
      <w:rFonts w:eastAsiaTheme="majorEastAsia" w:cstheme="majorBidi"/>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2EF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32EF0"/>
  </w:style>
  <w:style w:type="paragraph" w:styleId="Pidipagina">
    <w:name w:val="footer"/>
    <w:basedOn w:val="Normale"/>
    <w:link w:val="PidipaginaCarattere"/>
    <w:uiPriority w:val="99"/>
    <w:unhideWhenUsed/>
    <w:rsid w:val="00732EF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32EF0"/>
  </w:style>
  <w:style w:type="paragraph" w:styleId="Paragrafoelenco">
    <w:name w:val="List Paragraph"/>
    <w:basedOn w:val="Normale"/>
    <w:uiPriority w:val="99"/>
    <w:qFormat/>
    <w:rsid w:val="005E55AE"/>
    <w:pPr>
      <w:ind w:left="720"/>
      <w:contextualSpacing/>
    </w:pPr>
  </w:style>
  <w:style w:type="paragraph" w:customStyle="1" w:styleId="Default">
    <w:name w:val="Default"/>
    <w:rsid w:val="005E55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rsid w:val="00543682"/>
    <w:rPr>
      <w:rFonts w:ascii="Times New Roman" w:eastAsia="Times New Roman" w:hAnsi="Times New Roman" w:cs="Times New Roman"/>
      <w:b/>
      <w:sz w:val="24"/>
      <w:szCs w:val="26"/>
      <w:lang w:eastAsia="ar-SA"/>
    </w:rPr>
  </w:style>
  <w:style w:type="character" w:customStyle="1" w:styleId="Titolo3Carattere">
    <w:name w:val="Titolo 3 Carattere"/>
    <w:basedOn w:val="Carpredefinitoparagrafo"/>
    <w:link w:val="Titolo3"/>
    <w:uiPriority w:val="9"/>
    <w:rsid w:val="00025097"/>
    <w:rPr>
      <w:rFonts w:ascii="Times New Roman" w:eastAsiaTheme="majorEastAsia" w:hAnsi="Times New Roman" w:cstheme="majorBidi"/>
      <w:b/>
      <w:sz w:val="28"/>
      <w:szCs w:val="24"/>
      <w:lang w:eastAsia="it-IT"/>
    </w:rPr>
  </w:style>
  <w:style w:type="paragraph" w:styleId="Corpotesto">
    <w:name w:val="Body Text"/>
    <w:basedOn w:val="Normale"/>
    <w:link w:val="CorpotestoCarattere"/>
    <w:unhideWhenUsed/>
    <w:rsid w:val="00543682"/>
    <w:pPr>
      <w:widowControl/>
      <w:suppressAutoHyphens/>
      <w:spacing w:line="360" w:lineRule="atLeast"/>
      <w:ind w:left="0" w:right="0"/>
    </w:pPr>
    <w:rPr>
      <w:szCs w:val="20"/>
      <w:lang w:eastAsia="ar-SA"/>
    </w:rPr>
  </w:style>
  <w:style w:type="character" w:customStyle="1" w:styleId="CorpotestoCarattere">
    <w:name w:val="Corpo testo Carattere"/>
    <w:basedOn w:val="Carpredefinitoparagrafo"/>
    <w:link w:val="Corpotesto"/>
    <w:rsid w:val="00543682"/>
    <w:rPr>
      <w:rFonts w:ascii="Times New Roman" w:eastAsia="Times New Roman" w:hAnsi="Times New Roman" w:cs="Times New Roman"/>
      <w:sz w:val="24"/>
      <w:szCs w:val="20"/>
      <w:lang w:eastAsia="ar-SA"/>
    </w:rPr>
  </w:style>
  <w:style w:type="character" w:styleId="Collegamentoipertestuale">
    <w:name w:val="Hyperlink"/>
    <w:uiPriority w:val="99"/>
    <w:unhideWhenUsed/>
    <w:rsid w:val="00543682"/>
    <w:rPr>
      <w:color w:val="0563C1"/>
      <w:u w:val="single"/>
    </w:rPr>
  </w:style>
  <w:style w:type="paragraph" w:customStyle="1" w:styleId="comma">
    <w:name w:val="comma"/>
    <w:basedOn w:val="Normale"/>
    <w:rsid w:val="007863A0"/>
    <w:pPr>
      <w:widowControl/>
      <w:spacing w:before="100" w:beforeAutospacing="1" w:after="100" w:afterAutospacing="1" w:line="240" w:lineRule="auto"/>
      <w:ind w:left="0" w:right="0"/>
      <w:jc w:val="left"/>
    </w:pPr>
  </w:style>
  <w:style w:type="paragraph" w:styleId="Titolosommario">
    <w:name w:val="TOC Heading"/>
    <w:basedOn w:val="Titolo1"/>
    <w:next w:val="Normale"/>
    <w:uiPriority w:val="39"/>
    <w:semiHidden/>
    <w:unhideWhenUsed/>
    <w:qFormat/>
    <w:rsid w:val="003E23CC"/>
    <w:pPr>
      <w:keepNext/>
      <w:keepLines/>
      <w:numPr>
        <w:numId w:val="0"/>
      </w:numPr>
      <w:suppressAutoHyphens w:val="0"/>
      <w:spacing w:before="480" w:line="276" w:lineRule="auto"/>
      <w:ind w:right="0"/>
      <w:jc w:val="left"/>
      <w:outlineLvl w:val="9"/>
    </w:pPr>
    <w:rPr>
      <w:rFonts w:asciiTheme="majorHAnsi" w:eastAsiaTheme="majorEastAsia" w:hAnsiTheme="majorHAnsi" w:cstheme="majorBidi"/>
      <w:bCs/>
      <w:color w:val="2E74B5" w:themeColor="accent1" w:themeShade="BF"/>
      <w:sz w:val="28"/>
      <w:szCs w:val="28"/>
      <w:lang w:eastAsia="it-IT"/>
    </w:rPr>
  </w:style>
  <w:style w:type="paragraph" w:styleId="Sommario3">
    <w:name w:val="toc 3"/>
    <w:basedOn w:val="Normale"/>
    <w:next w:val="Normale"/>
    <w:autoRedefine/>
    <w:uiPriority w:val="39"/>
    <w:unhideWhenUsed/>
    <w:rsid w:val="003E23CC"/>
    <w:pPr>
      <w:spacing w:after="100"/>
      <w:ind w:left="480"/>
    </w:pPr>
  </w:style>
  <w:style w:type="paragraph" w:styleId="Sommario1">
    <w:name w:val="toc 1"/>
    <w:basedOn w:val="Normale"/>
    <w:next w:val="Normale"/>
    <w:autoRedefine/>
    <w:uiPriority w:val="39"/>
    <w:unhideWhenUsed/>
    <w:rsid w:val="003E23CC"/>
    <w:pPr>
      <w:spacing w:after="100"/>
      <w:ind w:left="0"/>
    </w:pPr>
  </w:style>
  <w:style w:type="paragraph" w:styleId="Testofumetto">
    <w:name w:val="Balloon Text"/>
    <w:basedOn w:val="Normale"/>
    <w:link w:val="TestofumettoCarattere"/>
    <w:uiPriority w:val="99"/>
    <w:semiHidden/>
    <w:unhideWhenUsed/>
    <w:rsid w:val="003E23C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23CC"/>
    <w:rPr>
      <w:rFonts w:ascii="Tahoma" w:eastAsia="Times New Roman" w:hAnsi="Tahoma" w:cs="Tahoma"/>
      <w:sz w:val="16"/>
      <w:szCs w:val="16"/>
      <w:lang w:eastAsia="it-IT"/>
    </w:rPr>
  </w:style>
  <w:style w:type="character" w:customStyle="1" w:styleId="Titolo2Carattere">
    <w:name w:val="Titolo 2 Carattere"/>
    <w:basedOn w:val="Carpredefinitoparagrafo"/>
    <w:link w:val="Titolo2"/>
    <w:uiPriority w:val="9"/>
    <w:rsid w:val="00025097"/>
    <w:rPr>
      <w:rFonts w:ascii="Times New Roman" w:eastAsiaTheme="majorEastAsia" w:hAnsi="Times New Roman" w:cstheme="majorBidi"/>
      <w:b/>
      <w:bCs/>
      <w:sz w:val="24"/>
      <w:szCs w:val="26"/>
      <w:lang w:eastAsia="it-IT"/>
    </w:rPr>
  </w:style>
  <w:style w:type="paragraph" w:styleId="Sommario2">
    <w:name w:val="toc 2"/>
    <w:basedOn w:val="Normale"/>
    <w:next w:val="Normale"/>
    <w:autoRedefine/>
    <w:uiPriority w:val="39"/>
    <w:unhideWhenUsed/>
    <w:rsid w:val="00F1462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55AE"/>
    <w:pPr>
      <w:widowControl w:val="0"/>
      <w:spacing w:after="0" w:line="472" w:lineRule="exact"/>
      <w:ind w:left="-510" w:right="170"/>
      <w:jc w:val="both"/>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43682"/>
    <w:pPr>
      <w:widowControl/>
      <w:numPr>
        <w:numId w:val="5"/>
      </w:numPr>
      <w:suppressAutoHyphens/>
      <w:ind w:left="709" w:hanging="709"/>
      <w:outlineLvl w:val="0"/>
    </w:pPr>
    <w:rPr>
      <w:b/>
      <w:szCs w:val="26"/>
      <w:lang w:eastAsia="ar-SA"/>
    </w:rPr>
  </w:style>
  <w:style w:type="paragraph" w:styleId="Titolo2">
    <w:name w:val="heading 2"/>
    <w:basedOn w:val="Normale"/>
    <w:next w:val="Normale"/>
    <w:link w:val="Titolo2Carattere"/>
    <w:uiPriority w:val="9"/>
    <w:unhideWhenUsed/>
    <w:qFormat/>
    <w:rsid w:val="00025097"/>
    <w:pPr>
      <w:keepNext/>
      <w:keepLines/>
      <w:spacing w:before="200"/>
      <w:ind w:left="708"/>
      <w:outlineLvl w:val="1"/>
    </w:pPr>
    <w:rPr>
      <w:rFonts w:eastAsiaTheme="majorEastAsia" w:cstheme="majorBidi"/>
      <w:b/>
      <w:bCs/>
      <w:szCs w:val="26"/>
    </w:rPr>
  </w:style>
  <w:style w:type="paragraph" w:styleId="Titolo3">
    <w:name w:val="heading 3"/>
    <w:basedOn w:val="Normale"/>
    <w:next w:val="Normale"/>
    <w:link w:val="Titolo3Carattere"/>
    <w:uiPriority w:val="9"/>
    <w:unhideWhenUsed/>
    <w:qFormat/>
    <w:rsid w:val="00025097"/>
    <w:pPr>
      <w:keepNext/>
      <w:keepLines/>
      <w:spacing w:before="40" w:line="360" w:lineRule="auto"/>
      <w:outlineLvl w:val="2"/>
    </w:pPr>
    <w:rPr>
      <w:rFonts w:eastAsiaTheme="majorEastAsia" w:cstheme="majorBidi"/>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2EF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32EF0"/>
  </w:style>
  <w:style w:type="paragraph" w:styleId="Pidipagina">
    <w:name w:val="footer"/>
    <w:basedOn w:val="Normale"/>
    <w:link w:val="PidipaginaCarattere"/>
    <w:uiPriority w:val="99"/>
    <w:unhideWhenUsed/>
    <w:rsid w:val="00732EF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32EF0"/>
  </w:style>
  <w:style w:type="paragraph" w:styleId="Paragrafoelenco">
    <w:name w:val="List Paragraph"/>
    <w:basedOn w:val="Normale"/>
    <w:uiPriority w:val="99"/>
    <w:qFormat/>
    <w:rsid w:val="005E55AE"/>
    <w:pPr>
      <w:ind w:left="720"/>
      <w:contextualSpacing/>
    </w:pPr>
  </w:style>
  <w:style w:type="paragraph" w:customStyle="1" w:styleId="Default">
    <w:name w:val="Default"/>
    <w:rsid w:val="005E55A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rsid w:val="00543682"/>
    <w:rPr>
      <w:rFonts w:ascii="Times New Roman" w:eastAsia="Times New Roman" w:hAnsi="Times New Roman" w:cs="Times New Roman"/>
      <w:b/>
      <w:sz w:val="24"/>
      <w:szCs w:val="26"/>
      <w:lang w:eastAsia="ar-SA"/>
    </w:rPr>
  </w:style>
  <w:style w:type="character" w:customStyle="1" w:styleId="Titolo3Carattere">
    <w:name w:val="Titolo 3 Carattere"/>
    <w:basedOn w:val="Carpredefinitoparagrafo"/>
    <w:link w:val="Titolo3"/>
    <w:uiPriority w:val="9"/>
    <w:rsid w:val="00025097"/>
    <w:rPr>
      <w:rFonts w:ascii="Times New Roman" w:eastAsiaTheme="majorEastAsia" w:hAnsi="Times New Roman" w:cstheme="majorBidi"/>
      <w:b/>
      <w:sz w:val="28"/>
      <w:szCs w:val="24"/>
      <w:lang w:eastAsia="it-IT"/>
    </w:rPr>
  </w:style>
  <w:style w:type="paragraph" w:styleId="Corpotesto">
    <w:name w:val="Body Text"/>
    <w:basedOn w:val="Normale"/>
    <w:link w:val="CorpotestoCarattere"/>
    <w:unhideWhenUsed/>
    <w:rsid w:val="00543682"/>
    <w:pPr>
      <w:widowControl/>
      <w:suppressAutoHyphens/>
      <w:spacing w:line="360" w:lineRule="atLeast"/>
      <w:ind w:left="0" w:right="0"/>
    </w:pPr>
    <w:rPr>
      <w:szCs w:val="20"/>
      <w:lang w:eastAsia="ar-SA"/>
    </w:rPr>
  </w:style>
  <w:style w:type="character" w:customStyle="1" w:styleId="CorpotestoCarattere">
    <w:name w:val="Corpo testo Carattere"/>
    <w:basedOn w:val="Carpredefinitoparagrafo"/>
    <w:link w:val="Corpotesto"/>
    <w:rsid w:val="00543682"/>
    <w:rPr>
      <w:rFonts w:ascii="Times New Roman" w:eastAsia="Times New Roman" w:hAnsi="Times New Roman" w:cs="Times New Roman"/>
      <w:sz w:val="24"/>
      <w:szCs w:val="20"/>
      <w:lang w:eastAsia="ar-SA"/>
    </w:rPr>
  </w:style>
  <w:style w:type="character" w:styleId="Collegamentoipertestuale">
    <w:name w:val="Hyperlink"/>
    <w:uiPriority w:val="99"/>
    <w:unhideWhenUsed/>
    <w:rsid w:val="00543682"/>
    <w:rPr>
      <w:color w:val="0563C1"/>
      <w:u w:val="single"/>
    </w:rPr>
  </w:style>
  <w:style w:type="paragraph" w:customStyle="1" w:styleId="comma">
    <w:name w:val="comma"/>
    <w:basedOn w:val="Normale"/>
    <w:rsid w:val="007863A0"/>
    <w:pPr>
      <w:widowControl/>
      <w:spacing w:before="100" w:beforeAutospacing="1" w:after="100" w:afterAutospacing="1" w:line="240" w:lineRule="auto"/>
      <w:ind w:left="0" w:right="0"/>
      <w:jc w:val="left"/>
    </w:pPr>
  </w:style>
  <w:style w:type="paragraph" w:styleId="Titolosommario">
    <w:name w:val="TOC Heading"/>
    <w:basedOn w:val="Titolo1"/>
    <w:next w:val="Normale"/>
    <w:uiPriority w:val="39"/>
    <w:semiHidden/>
    <w:unhideWhenUsed/>
    <w:qFormat/>
    <w:rsid w:val="003E23CC"/>
    <w:pPr>
      <w:keepNext/>
      <w:keepLines/>
      <w:numPr>
        <w:numId w:val="0"/>
      </w:numPr>
      <w:suppressAutoHyphens w:val="0"/>
      <w:spacing w:before="480" w:line="276" w:lineRule="auto"/>
      <w:ind w:right="0"/>
      <w:jc w:val="left"/>
      <w:outlineLvl w:val="9"/>
    </w:pPr>
    <w:rPr>
      <w:rFonts w:asciiTheme="majorHAnsi" w:eastAsiaTheme="majorEastAsia" w:hAnsiTheme="majorHAnsi" w:cstheme="majorBidi"/>
      <w:bCs/>
      <w:color w:val="2E74B5" w:themeColor="accent1" w:themeShade="BF"/>
      <w:sz w:val="28"/>
      <w:szCs w:val="28"/>
      <w:lang w:eastAsia="it-IT"/>
    </w:rPr>
  </w:style>
  <w:style w:type="paragraph" w:styleId="Sommario3">
    <w:name w:val="toc 3"/>
    <w:basedOn w:val="Normale"/>
    <w:next w:val="Normale"/>
    <w:autoRedefine/>
    <w:uiPriority w:val="39"/>
    <w:unhideWhenUsed/>
    <w:rsid w:val="003E23CC"/>
    <w:pPr>
      <w:spacing w:after="100"/>
      <w:ind w:left="480"/>
    </w:pPr>
  </w:style>
  <w:style w:type="paragraph" w:styleId="Sommario1">
    <w:name w:val="toc 1"/>
    <w:basedOn w:val="Normale"/>
    <w:next w:val="Normale"/>
    <w:autoRedefine/>
    <w:uiPriority w:val="39"/>
    <w:unhideWhenUsed/>
    <w:rsid w:val="003E23CC"/>
    <w:pPr>
      <w:spacing w:after="100"/>
      <w:ind w:left="0"/>
    </w:pPr>
  </w:style>
  <w:style w:type="paragraph" w:styleId="Testofumetto">
    <w:name w:val="Balloon Text"/>
    <w:basedOn w:val="Normale"/>
    <w:link w:val="TestofumettoCarattere"/>
    <w:uiPriority w:val="99"/>
    <w:semiHidden/>
    <w:unhideWhenUsed/>
    <w:rsid w:val="003E23C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23CC"/>
    <w:rPr>
      <w:rFonts w:ascii="Tahoma" w:eastAsia="Times New Roman" w:hAnsi="Tahoma" w:cs="Tahoma"/>
      <w:sz w:val="16"/>
      <w:szCs w:val="16"/>
      <w:lang w:eastAsia="it-IT"/>
    </w:rPr>
  </w:style>
  <w:style w:type="character" w:customStyle="1" w:styleId="Titolo2Carattere">
    <w:name w:val="Titolo 2 Carattere"/>
    <w:basedOn w:val="Carpredefinitoparagrafo"/>
    <w:link w:val="Titolo2"/>
    <w:uiPriority w:val="9"/>
    <w:rsid w:val="00025097"/>
    <w:rPr>
      <w:rFonts w:ascii="Times New Roman" w:eastAsiaTheme="majorEastAsia" w:hAnsi="Times New Roman" w:cstheme="majorBidi"/>
      <w:b/>
      <w:bCs/>
      <w:sz w:val="24"/>
      <w:szCs w:val="26"/>
      <w:lang w:eastAsia="it-IT"/>
    </w:rPr>
  </w:style>
  <w:style w:type="paragraph" w:styleId="Sommario2">
    <w:name w:val="toc 2"/>
    <w:basedOn w:val="Normale"/>
    <w:next w:val="Normale"/>
    <w:autoRedefine/>
    <w:uiPriority w:val="39"/>
    <w:unhideWhenUsed/>
    <w:rsid w:val="00F1462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475973">
      <w:bodyDiv w:val="1"/>
      <w:marLeft w:val="0"/>
      <w:marRight w:val="0"/>
      <w:marTop w:val="0"/>
      <w:marBottom w:val="0"/>
      <w:divBdr>
        <w:top w:val="none" w:sz="0" w:space="0" w:color="auto"/>
        <w:left w:val="none" w:sz="0" w:space="0" w:color="auto"/>
        <w:bottom w:val="none" w:sz="0" w:space="0" w:color="auto"/>
        <w:right w:val="none" w:sz="0" w:space="0" w:color="auto"/>
      </w:divBdr>
    </w:div>
    <w:div w:id="944969545">
      <w:bodyDiv w:val="1"/>
      <w:marLeft w:val="0"/>
      <w:marRight w:val="0"/>
      <w:marTop w:val="0"/>
      <w:marBottom w:val="0"/>
      <w:divBdr>
        <w:top w:val="none" w:sz="0" w:space="0" w:color="auto"/>
        <w:left w:val="none" w:sz="0" w:space="0" w:color="auto"/>
        <w:bottom w:val="none" w:sz="0" w:space="0" w:color="auto"/>
        <w:right w:val="none" w:sz="0" w:space="0" w:color="auto"/>
      </w:divBdr>
    </w:div>
    <w:div w:id="1615791972">
      <w:bodyDiv w:val="1"/>
      <w:marLeft w:val="0"/>
      <w:marRight w:val="0"/>
      <w:marTop w:val="0"/>
      <w:marBottom w:val="0"/>
      <w:divBdr>
        <w:top w:val="none" w:sz="0" w:space="0" w:color="auto"/>
        <w:left w:val="none" w:sz="0" w:space="0" w:color="auto"/>
        <w:bottom w:val="none" w:sz="0" w:space="0" w:color="auto"/>
        <w:right w:val="none" w:sz="0" w:space="0" w:color="auto"/>
      </w:divBdr>
    </w:div>
    <w:div w:id="1891762544">
      <w:bodyDiv w:val="1"/>
      <w:marLeft w:val="0"/>
      <w:marRight w:val="0"/>
      <w:marTop w:val="0"/>
      <w:marBottom w:val="0"/>
      <w:divBdr>
        <w:top w:val="none" w:sz="0" w:space="0" w:color="auto"/>
        <w:left w:val="none" w:sz="0" w:space="0" w:color="auto"/>
        <w:bottom w:val="none" w:sz="0" w:space="0" w:color="auto"/>
        <w:right w:val="none" w:sz="0" w:space="0" w:color="auto"/>
      </w:divBdr>
    </w:div>
    <w:div w:id="20574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allcoas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156CF-D66E-4C71-B389-4EC3E641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2273</Words>
  <Characters>12962</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15205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carotti</dc:creator>
  <cp:lastModifiedBy>Azzurra Fodra</cp:lastModifiedBy>
  <cp:revision>2</cp:revision>
  <cp:lastPrinted>2019-04-30T15:50:00Z</cp:lastPrinted>
  <dcterms:created xsi:type="dcterms:W3CDTF">2019-09-03T14:52:00Z</dcterms:created>
  <dcterms:modified xsi:type="dcterms:W3CDTF">2019-09-03T14:52:00Z</dcterms:modified>
</cp:coreProperties>
</file>