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21" w:rsidRDefault="001D0221" w:rsidP="001D0221">
      <w:pPr>
        <w:pStyle w:val="Paragrafoelenco"/>
        <w:spacing w:after="0" w:line="360" w:lineRule="auto"/>
        <w:jc w:val="both"/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7947C0">
        <w:rPr>
          <w:rFonts w:ascii="Cambria" w:hAnsi="Cambria" w:cs="Times New Roman"/>
          <w:i/>
          <w:iCs/>
          <w:sz w:val="24"/>
          <w:szCs w:val="24"/>
          <w:u w:val="single"/>
        </w:rPr>
        <w:t>Allegato 2.</w:t>
      </w:r>
    </w:p>
    <w:p w:rsidR="00A571EA" w:rsidRPr="00A571EA" w:rsidRDefault="00A571EA" w:rsidP="001D0221">
      <w:pPr>
        <w:pStyle w:val="Paragrafoelenco"/>
        <w:spacing w:after="0" w:line="360" w:lineRule="auto"/>
        <w:jc w:val="both"/>
        <w:rPr>
          <w:rFonts w:ascii="Cambria" w:hAnsi="Cambria" w:cs="Times New Roman"/>
          <w:b/>
          <w:iCs/>
          <w:sz w:val="24"/>
          <w:szCs w:val="24"/>
        </w:rPr>
      </w:pPr>
      <w:bookmarkStart w:id="0" w:name="_GoBack"/>
      <w:r w:rsidRPr="00A571EA">
        <w:rPr>
          <w:rFonts w:ascii="Cambria" w:hAnsi="Cambria" w:cs="Times New Roman"/>
          <w:b/>
          <w:i/>
          <w:iCs/>
          <w:sz w:val="24"/>
          <w:szCs w:val="24"/>
        </w:rPr>
        <w:t xml:space="preserve">INFORMAZIONE </w:t>
      </w:r>
      <w:r w:rsidRPr="00A571EA">
        <w:rPr>
          <w:rFonts w:ascii="Cambria" w:hAnsi="Cambria" w:cs="Times New Roman"/>
          <w:b/>
          <w:iCs/>
          <w:sz w:val="24"/>
          <w:szCs w:val="24"/>
        </w:rPr>
        <w:t>AL DEBITORE CIRCA I REQUISITI NECESSARI AD OTTENERE LA ESDEBITAZIONE NEL CASO DI LIQUIDAZIONE DEL PATRIMONIO</w:t>
      </w:r>
      <w:bookmarkEnd w:id="0"/>
    </w:p>
    <w:p w:rsidR="001D0221" w:rsidRPr="007947C0" w:rsidRDefault="001D0221" w:rsidP="001D0221">
      <w:pPr>
        <w:pStyle w:val="Paragrafoelenco"/>
        <w:spacing w:after="0" w:line="360" w:lineRule="auto"/>
        <w:jc w:val="both"/>
        <w:rPr>
          <w:rFonts w:ascii="Cambria" w:hAnsi="Cambria" w:cs="Times New Roman"/>
          <w:i/>
          <w:iCs/>
          <w:sz w:val="24"/>
          <w:szCs w:val="24"/>
          <w:u w:val="single"/>
        </w:rPr>
      </w:pPr>
    </w:p>
    <w:p w:rsidR="001D0221" w:rsidRPr="007947C0" w:rsidRDefault="001D0221" w:rsidP="001D0221">
      <w:pPr>
        <w:pStyle w:val="Paragrafoelenco"/>
        <w:spacing w:after="0" w:line="360" w:lineRule="auto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 xml:space="preserve">“Il sottoscritto _______________, </w:t>
      </w:r>
    </w:p>
    <w:p w:rsidR="001D0221" w:rsidRPr="007947C0" w:rsidRDefault="001D0221" w:rsidP="001D0221">
      <w:pPr>
        <w:pStyle w:val="Paragrafoelenco"/>
        <w:spacing w:after="0" w:line="360" w:lineRule="auto"/>
        <w:jc w:val="center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d i c h i a r a</w:t>
      </w:r>
    </w:p>
    <w:p w:rsidR="001D0221" w:rsidRPr="007947C0" w:rsidRDefault="001D0221" w:rsidP="001D0221">
      <w:pPr>
        <w:pStyle w:val="Paragrafoelenco"/>
        <w:spacing w:after="0" w:line="360" w:lineRule="auto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di essere stato edotto dal Gestore della Crisi che il beneficio della liberazione dei debiti residui nei confronti dei creditori concorsuali non soddisfatti maturerà a condizione che il sottoscritto: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a) abbia cooperato al regolare ed efficace svolgimento della procedura, fornendo tutte le informazioni e la documentazione utili, nonché adoperandosi per il proficuo svolgimento delle operazioni;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b) non abbia in alcun modo ritardato o contribuito a ritardare lo svolgimento della procedura;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c) non abbia beneficiato di altra esdebitazione negli otto anni precedenti la domanda;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d) non sia stato condannato, con sentenza passata in giudicato, per uno dei reati previsti dall'articolo 16;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e) abbia svolto, nel tempo di apertura della procedura di Liquidazione, un'attività produttiva di reddito adeguata rispetto alle proprie competenze e alla situazione di mercato o, in ogni caso, abbia cercato un'occupazione e non abbia rifiutato, senza giustificato motivo, proposte di impiego;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f) siano stati soddisfatti, almeno in parte, i creditori per titolo e causa anteriore al decreto di apertura della liquidazione.</w:t>
      </w:r>
    </w:p>
    <w:p w:rsidR="001D0221" w:rsidRPr="007947C0" w:rsidRDefault="001D0221" w:rsidP="001D0221">
      <w:pPr>
        <w:spacing w:after="0" w:line="360" w:lineRule="auto"/>
        <w:ind w:firstLine="708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Il sottoscritto è inoltre consapevole che l'esdebitazione non opera: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a) per i debiti derivanti da obblighi di mantenimento e alimentari;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b) per i debiti da risarcimento dei danni da fatto illecito extracontrattuale, nonché per le sanzioni penali ed amministrative di carattere pecuniario che non siano accessorie a debiti estinti;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c) per i debiti fiscali che, pur avendo causa anteriore al decreto di apertura delle procedure di cui alle sezioni prima e seconda del presente capo, sono stati successivamente accertati in ragione della sopravvenuta conoscenza di nuovi elementi.</w:t>
      </w:r>
    </w:p>
    <w:p w:rsidR="001D0221" w:rsidRPr="007947C0" w:rsidRDefault="001D0221" w:rsidP="001D0221">
      <w:pPr>
        <w:spacing w:after="0" w:line="360" w:lineRule="auto"/>
        <w:ind w:firstLine="708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Il provvedimento di esdebitazione è revocabile in ogni momento, su istanza dei creditori, se risulta:</w:t>
      </w:r>
    </w:p>
    <w:p w:rsidR="001D0221" w:rsidRPr="007947C0" w:rsidRDefault="001D0221" w:rsidP="001D0221">
      <w:pPr>
        <w:pStyle w:val="Paragrafoelenco"/>
        <w:spacing w:after="0" w:line="360" w:lineRule="auto"/>
        <w:ind w:left="99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a) che è stato concesso ricorrendo l'ipotesi del comma 2, lettera b L.3/2012 cioè</w:t>
      </w:r>
      <w:r>
        <w:rPr>
          <w:rFonts w:ascii="Cambria" w:hAnsi="Cambria" w:cs="Times New Roman"/>
          <w:i/>
          <w:iCs/>
        </w:rPr>
        <w:t xml:space="preserve"> </w:t>
      </w:r>
      <w:r w:rsidRPr="007947C0">
        <w:rPr>
          <w:rFonts w:ascii="Cambria" w:hAnsi="Cambria" w:cs="Times New Roman"/>
          <w:i/>
          <w:iCs/>
        </w:rPr>
        <w:t>quando il debitore, nei cinque anni precedenti l’apertura della liquidazione o nel corso della stessa, ha posto in essere atti in frode ai creditori, pagamenti o altri atti dispositivi del proprio patrimonio, ovvero simulazioni di titoli di prelazione, allo scopo di favorire alcuni creditori a danno di altri;</w:t>
      </w:r>
    </w:p>
    <w:p w:rsidR="001D0221" w:rsidRPr="007947C0" w:rsidRDefault="001D0221" w:rsidP="001D0221">
      <w:pPr>
        <w:pStyle w:val="Paragrafoelenco"/>
        <w:spacing w:after="0" w:line="360" w:lineRule="auto"/>
        <w:ind w:left="993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b) che è stato dolosamente o con colpa grave aumentato o diminuito il passivo, ovvero sottratta o dissimulata una parte rilevante dell'attivo ovvero simulate attività inesistenti”.</w:t>
      </w:r>
    </w:p>
    <w:p w:rsidR="001D0221" w:rsidRPr="007947C0" w:rsidRDefault="001D0221" w:rsidP="001D0221">
      <w:pPr>
        <w:spacing w:after="0" w:line="360" w:lineRule="auto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Livorno, _____________-</w:t>
      </w:r>
    </w:p>
    <w:p w:rsidR="001D0221" w:rsidRPr="007947C0" w:rsidRDefault="001D0221" w:rsidP="001D0221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</w:rPr>
      </w:pPr>
      <w:r w:rsidRPr="007947C0">
        <w:rPr>
          <w:rFonts w:ascii="Cambria" w:hAnsi="Cambria" w:cs="Times New Roman"/>
          <w:i/>
          <w:iCs/>
        </w:rPr>
        <w:t>Il Debitore</w:t>
      </w:r>
    </w:p>
    <w:p w:rsidR="001D0221" w:rsidRPr="007947C0" w:rsidRDefault="001D0221" w:rsidP="001D0221">
      <w:pPr>
        <w:pStyle w:val="Paragrafoelenco"/>
        <w:spacing w:after="0" w:line="360" w:lineRule="auto"/>
        <w:ind w:firstLine="273"/>
        <w:jc w:val="both"/>
        <w:rPr>
          <w:rFonts w:ascii="Cambria" w:hAnsi="Cambria" w:cs="Times New Roman"/>
          <w:i/>
          <w:iCs/>
        </w:rPr>
      </w:pPr>
    </w:p>
    <w:p w:rsidR="005B2193" w:rsidRDefault="0026237D"/>
    <w:sectPr w:rsidR="005B21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7D" w:rsidRDefault="0026237D">
      <w:pPr>
        <w:spacing w:after="0" w:line="240" w:lineRule="auto"/>
      </w:pPr>
      <w:r>
        <w:separator/>
      </w:r>
    </w:p>
  </w:endnote>
  <w:endnote w:type="continuationSeparator" w:id="0">
    <w:p w:rsidR="0026237D" w:rsidRDefault="0026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126550"/>
      <w:docPartObj>
        <w:docPartGallery w:val="Page Numbers (Bottom of Page)"/>
        <w:docPartUnique/>
      </w:docPartObj>
    </w:sdtPr>
    <w:sdtEndPr/>
    <w:sdtContent>
      <w:p w:rsidR="00C8058D" w:rsidRDefault="001D02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058D" w:rsidRDefault="002623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7D" w:rsidRDefault="0026237D">
      <w:pPr>
        <w:spacing w:after="0" w:line="240" w:lineRule="auto"/>
      </w:pPr>
      <w:r>
        <w:separator/>
      </w:r>
    </w:p>
  </w:footnote>
  <w:footnote w:type="continuationSeparator" w:id="0">
    <w:p w:rsidR="0026237D" w:rsidRDefault="0026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314A"/>
    <w:multiLevelType w:val="hybridMultilevel"/>
    <w:tmpl w:val="7F7671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836F6"/>
    <w:multiLevelType w:val="hybridMultilevel"/>
    <w:tmpl w:val="5C76873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21"/>
    <w:rsid w:val="00131C44"/>
    <w:rsid w:val="001D0221"/>
    <w:rsid w:val="0026237D"/>
    <w:rsid w:val="003360F1"/>
    <w:rsid w:val="005023D5"/>
    <w:rsid w:val="00A571EA"/>
    <w:rsid w:val="00A96E95"/>
    <w:rsid w:val="00B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1890"/>
  <w15:chartTrackingRefBased/>
  <w15:docId w15:val="{86F1282F-A392-4CF8-BDE1-04B48308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22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D0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0221"/>
  </w:style>
  <w:style w:type="paragraph" w:styleId="Pidipagina">
    <w:name w:val="footer"/>
    <w:basedOn w:val="Normale"/>
    <w:link w:val="PidipaginaCarattere"/>
    <w:uiPriority w:val="99"/>
    <w:unhideWhenUsed/>
    <w:rsid w:val="001D02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221"/>
  </w:style>
  <w:style w:type="paragraph" w:styleId="Corpotesto">
    <w:name w:val="Body Text"/>
    <w:basedOn w:val="Normale"/>
    <w:link w:val="CorpotestoCarattere"/>
    <w:rsid w:val="001D022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D022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1D0221"/>
    <w:pPr>
      <w:spacing w:after="120" w:line="252" w:lineRule="auto"/>
      <w:jc w:val="both"/>
    </w:pPr>
    <w:rPr>
      <w:rFonts w:ascii="Calibri" w:eastAsia="Times New Roman" w:hAnsi="Calibri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D0221"/>
    <w:rPr>
      <w:rFonts w:ascii="Calibri" w:eastAsia="Times New Roman" w:hAnsi="Calibri" w:cs="Times New Roman"/>
      <w:sz w:val="16"/>
      <w:szCs w:val="16"/>
      <w:lang w:eastAsia="it-IT"/>
    </w:rPr>
  </w:style>
  <w:style w:type="paragraph" w:customStyle="1" w:styleId="corpodeltesto">
    <w:name w:val="corpo del testo"/>
    <w:basedOn w:val="Testonormale"/>
    <w:link w:val="corpodeltestoCarattere"/>
    <w:semiHidden/>
    <w:rsid w:val="001D0221"/>
    <w:pPr>
      <w:spacing w:after="160" w:line="280" w:lineRule="exact"/>
      <w:ind w:left="1259"/>
      <w:jc w:val="both"/>
    </w:pPr>
    <w:rPr>
      <w:rFonts w:ascii="Arial" w:eastAsia="Times New Roman" w:hAnsi="Arial" w:cs="Arial"/>
      <w:sz w:val="22"/>
      <w:szCs w:val="23"/>
      <w:lang w:eastAsia="it-IT"/>
    </w:rPr>
  </w:style>
  <w:style w:type="character" w:customStyle="1" w:styleId="corpodeltestoCarattere">
    <w:name w:val="corpo del testo Carattere"/>
    <w:link w:val="corpodeltesto"/>
    <w:semiHidden/>
    <w:rsid w:val="001D0221"/>
    <w:rPr>
      <w:rFonts w:ascii="Arial" w:eastAsia="Times New Roman" w:hAnsi="Arial" w:cs="Arial"/>
      <w:szCs w:val="23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D02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D02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Franco Pastorelli</cp:lastModifiedBy>
  <cp:revision>2</cp:revision>
  <dcterms:created xsi:type="dcterms:W3CDTF">2020-10-29T09:28:00Z</dcterms:created>
  <dcterms:modified xsi:type="dcterms:W3CDTF">2020-10-29T09:28:00Z</dcterms:modified>
</cp:coreProperties>
</file>